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8"/>
        <w:ind w:firstLine="0"/>
        <w:rPr>
          <w:rFonts w:ascii="Times New Roman"/>
          <w:sz w:val="17"/>
        </w:rPr>
      </w:pPr>
    </w:p>
    <w:p>
      <w:pPr>
        <w:pStyle w:val="3"/>
        <w:ind w:left="376" w:firstLine="0"/>
        <w:rPr>
          <w:rFonts w:ascii="Times New Roman"/>
          <w:sz w:val="20"/>
        </w:rPr>
      </w:pPr>
      <w:r>
        <w:rPr>
          <w:rFonts w:ascii="Times New Roman"/>
          <w:sz w:val="20"/>
        </w:rPr>
        <w:drawing>
          <wp:inline distT="0" distB="0" distL="0" distR="0">
            <wp:extent cx="2430780" cy="11233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2431176" cy="1123664"/>
                    </a:xfrm>
                    <a:prstGeom prst="rect">
                      <a:avLst/>
                    </a:prstGeom>
                  </pic:spPr>
                </pic:pic>
              </a:graphicData>
            </a:graphic>
          </wp:inline>
        </w:drawing>
      </w:r>
    </w:p>
    <w:p>
      <w:pPr>
        <w:pStyle w:val="3"/>
        <w:spacing w:before="9"/>
        <w:ind w:firstLine="0"/>
        <w:rPr>
          <w:rFonts w:ascii="Times New Roman"/>
          <w:sz w:val="26"/>
        </w:rPr>
      </w:pPr>
    </w:p>
    <w:p>
      <w:pPr>
        <w:pStyle w:val="2"/>
        <w:spacing w:line="522" w:lineRule="exact"/>
      </w:pPr>
      <w:r>
        <w:drawing>
          <wp:anchor distT="0" distB="0" distL="0" distR="0" simplePos="0" relativeHeight="251661312" behindDoc="0" locked="0" layoutInCell="1" allowOverlap="1">
            <wp:simplePos x="0" y="0"/>
            <wp:positionH relativeFrom="page">
              <wp:posOffset>4914265</wp:posOffset>
            </wp:positionH>
            <wp:positionV relativeFrom="paragraph">
              <wp:posOffset>-764540</wp:posOffset>
            </wp:positionV>
            <wp:extent cx="1417320" cy="18853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1417319" cy="1885314"/>
                    </a:xfrm>
                    <a:prstGeom prst="rect">
                      <a:avLst/>
                    </a:prstGeom>
                  </pic:spPr>
                </pic:pic>
              </a:graphicData>
            </a:graphic>
          </wp:anchor>
        </w:drawing>
      </w:r>
      <w:r>
        <w:rPr>
          <w:color w:val="001792"/>
        </w:rPr>
        <w:t>坤前服务器</w:t>
      </w:r>
    </w:p>
    <w:p>
      <w:pPr>
        <w:spacing w:before="262"/>
        <w:ind w:left="141" w:right="0" w:firstLine="0"/>
        <w:jc w:val="left"/>
        <w:rPr>
          <w:rFonts w:hint="eastAsia" w:ascii="Microsoft JhengHei" w:eastAsia="Arial Unicode MS"/>
          <w:b/>
          <w:sz w:val="32"/>
          <w:lang w:eastAsia="zh-CN"/>
        </w:rPr>
      </w:pPr>
      <w:r>
        <w:rPr>
          <w:rFonts w:ascii="Microsoft JhengHei"/>
          <w:b/>
          <w:color w:val="001792"/>
          <w:sz w:val="32"/>
        </w:rPr>
        <w:t>KA4208G</w:t>
      </w:r>
      <w:r>
        <w:rPr>
          <w:rFonts w:hint="eastAsia" w:ascii="Microsoft JhengHei"/>
          <w:b/>
          <w:color w:val="001792"/>
          <w:sz w:val="32"/>
          <w:lang w:eastAsia="zh-CN"/>
        </w:rPr>
        <w:t>（产品介绍）</w:t>
      </w:r>
    </w:p>
    <w:p>
      <w:pPr>
        <w:pStyle w:val="3"/>
        <w:ind w:firstLine="0"/>
        <w:rPr>
          <w:rFonts w:ascii="Microsoft JhengHei"/>
          <w:b/>
          <w:sz w:val="20"/>
        </w:rPr>
      </w:pPr>
    </w:p>
    <w:p>
      <w:pPr>
        <w:pStyle w:val="3"/>
        <w:spacing w:before="7"/>
        <w:ind w:firstLine="0"/>
        <w:rPr>
          <w:rFonts w:ascii="Microsoft JhengHei"/>
          <w:b/>
          <w:sz w:val="17"/>
        </w:rPr>
      </w:pPr>
    </w:p>
    <w:p>
      <w:pPr>
        <w:pStyle w:val="3"/>
        <w:spacing w:before="18" w:line="309" w:lineRule="auto"/>
        <w:ind w:left="141" w:right="51" w:firstLine="420"/>
        <w:rPr>
          <w:sz w:val="24"/>
        </w:rPr>
      </w:pPr>
      <w:r>
        <w:t>坤前 KA4208G 服务器是一款为满足对空间部署和高性能要求的高端图形工作站产品。基于最新一代 AMD EPYC™系列处理器处理器平台设计开发的塔式 GPU 服务器。在塔式空间中支持 3 片双宽NVIDI 图形计算加速卡，该产品体现了性能、扩展性和密度的完美融合</w:t>
      </w:r>
      <w:r>
        <w:rPr>
          <w:color w:val="001792"/>
          <w:sz w:val="24"/>
        </w:rPr>
        <w:t>。</w:t>
      </w:r>
    </w:p>
    <w:p>
      <w:pPr>
        <w:pStyle w:val="3"/>
        <w:ind w:firstLine="0"/>
        <w:rPr>
          <w:sz w:val="22"/>
        </w:rPr>
      </w:pPr>
    </w:p>
    <w:p>
      <w:pPr>
        <w:pStyle w:val="3"/>
        <w:spacing w:before="16"/>
        <w:ind w:firstLine="0"/>
        <w:rPr>
          <w:sz w:val="29"/>
        </w:rPr>
      </w:pPr>
    </w:p>
    <w:p>
      <w:pPr>
        <w:pStyle w:val="2"/>
        <w:spacing w:before="1"/>
      </w:pPr>
      <w:r>
        <w:pict>
          <v:line id="_x0000_s1027" o:spid="_x0000_s1027" o:spt="20" style="position:absolute;left:0pt;margin-left:85.25pt;margin-top:32.45pt;height:0pt;width:419.95pt;mso-position-horizontal-relative:page;mso-wrap-distance-bottom:0pt;mso-wrap-distance-top:0pt;z-index:-251656192;mso-width-relative:page;mso-height-relative:page;" stroked="t" coordsize="21600,21600">
            <v:path arrowok="t"/>
            <v:fill focussize="0,0"/>
            <v:stroke weight="1.75pt" color="#001792"/>
            <v:imagedata o:title=""/>
            <o:lock v:ext="edit"/>
            <w10:wrap type="topAndBottom"/>
          </v:line>
        </w:pict>
      </w:r>
      <w:r>
        <w:rPr>
          <w:color w:val="001792"/>
        </w:rPr>
        <w:t>应用场景：</w:t>
      </w:r>
    </w:p>
    <w:p>
      <w:pPr>
        <w:pStyle w:val="3"/>
        <w:spacing w:before="119" w:line="321" w:lineRule="auto"/>
        <w:ind w:left="141" w:right="536" w:firstLine="0"/>
      </w:pPr>
      <w:r>
        <w:t>适用于面向对空间部署和高性能有要求的高性能计算、高端图形工作站等应用场景；例如：图形渲染、多媒体编辑、3D 建模、设计、动画、网络游戏处理等。</w:t>
      </w:r>
    </w:p>
    <w:p>
      <w:pPr>
        <w:spacing w:after="0" w:line="321" w:lineRule="auto"/>
        <w:sectPr>
          <w:headerReference r:id="rId5" w:type="default"/>
          <w:type w:val="continuous"/>
          <w:pgSz w:w="11900" w:h="16840"/>
          <w:pgMar w:top="1360" w:right="1580" w:bottom="280" w:left="1660" w:header="817" w:footer="720" w:gutter="0"/>
          <w:cols w:space="720" w:num="1"/>
        </w:sectPr>
      </w:pPr>
    </w:p>
    <w:p>
      <w:pPr>
        <w:pStyle w:val="3"/>
        <w:spacing w:before="14"/>
        <w:ind w:firstLine="0"/>
        <w:rPr>
          <w:sz w:val="9"/>
        </w:rPr>
      </w:pPr>
    </w:p>
    <w:p>
      <w:pPr>
        <w:pStyle w:val="2"/>
        <w:spacing w:line="522" w:lineRule="exact"/>
      </w:pPr>
      <w:r>
        <w:pict>
          <v:line id="_x0000_s1028" o:spid="_x0000_s1028" o:spt="20" style="position:absolute;left:0pt;margin-left:84.65pt;margin-top:25.6pt;height:0pt;width:419.95pt;mso-position-horizontal-relative:page;z-index:251662336;mso-width-relative:page;mso-height-relative:page;" stroked="t" coordsize="21600,21600">
            <v:path arrowok="t"/>
            <v:fill focussize="0,0"/>
            <v:stroke weight="1.75pt" color="#001792"/>
            <v:imagedata o:title=""/>
            <o:lock v:ext="edit"/>
          </v:line>
        </w:pict>
      </w:r>
      <w:r>
        <w:rPr>
          <w:color w:val="001792"/>
        </w:rPr>
        <w:t>产品特性：</w:t>
      </w:r>
    </w:p>
    <w:p>
      <w:pPr>
        <w:pStyle w:val="7"/>
        <w:numPr>
          <w:ilvl w:val="0"/>
          <w:numId w:val="1"/>
        </w:numPr>
        <w:tabs>
          <w:tab w:val="left" w:pos="562"/>
        </w:tabs>
        <w:spacing w:before="216" w:after="0" w:line="321" w:lineRule="auto"/>
        <w:ind w:left="561" w:right="312" w:hanging="421"/>
        <w:jc w:val="both"/>
        <w:rPr>
          <w:sz w:val="21"/>
        </w:rPr>
      </w:pPr>
      <w:r>
        <w:rPr>
          <w:spacing w:val="25"/>
          <w:sz w:val="21"/>
        </w:rPr>
        <w:t>采用</w:t>
      </w:r>
      <w:r>
        <w:rPr>
          <w:sz w:val="21"/>
        </w:rPr>
        <w:t>System</w:t>
      </w:r>
      <w:r>
        <w:rPr>
          <w:spacing w:val="-34"/>
          <w:sz w:val="21"/>
        </w:rPr>
        <w:t xml:space="preserve"> </w:t>
      </w:r>
      <w:r>
        <w:rPr>
          <w:sz w:val="21"/>
        </w:rPr>
        <w:t>on</w:t>
      </w:r>
      <w:r>
        <w:rPr>
          <w:spacing w:val="-28"/>
          <w:sz w:val="21"/>
        </w:rPr>
        <w:t xml:space="preserve"> </w:t>
      </w:r>
      <w:r>
        <w:rPr>
          <w:sz w:val="21"/>
        </w:rPr>
        <w:t>Chip</w:t>
      </w:r>
      <w:r>
        <w:rPr>
          <w:spacing w:val="-15"/>
          <w:sz w:val="21"/>
        </w:rPr>
        <w:t xml:space="preserve"> (</w:t>
      </w:r>
      <w:r>
        <w:rPr>
          <w:sz w:val="21"/>
        </w:rPr>
        <w:t>SoC</w:t>
      </w:r>
      <w:r>
        <w:rPr>
          <w:spacing w:val="-3"/>
          <w:sz w:val="21"/>
        </w:rPr>
        <w:t xml:space="preserve">)，提供了强大的系统 </w:t>
      </w:r>
      <w:r>
        <w:rPr>
          <w:sz w:val="21"/>
        </w:rPr>
        <w:t>IO</w:t>
      </w:r>
      <w:r>
        <w:rPr>
          <w:spacing w:val="-6"/>
          <w:sz w:val="21"/>
        </w:rPr>
        <w:t xml:space="preserve"> 带宽，同时还具备超强的专业显卡扩展能力；</w:t>
      </w:r>
    </w:p>
    <w:p>
      <w:pPr>
        <w:pStyle w:val="7"/>
        <w:numPr>
          <w:ilvl w:val="0"/>
          <w:numId w:val="1"/>
        </w:numPr>
        <w:tabs>
          <w:tab w:val="left" w:pos="562"/>
        </w:tabs>
        <w:spacing w:before="0" w:after="0" w:line="321" w:lineRule="auto"/>
        <w:ind w:left="561" w:right="243" w:hanging="421"/>
        <w:jc w:val="both"/>
        <w:rPr>
          <w:sz w:val="21"/>
        </w:rPr>
      </w:pPr>
      <w:r>
        <w:rPr>
          <w:spacing w:val="-9"/>
          <w:sz w:val="21"/>
        </w:rPr>
        <w:t xml:space="preserve">最大支持 </w:t>
      </w:r>
      <w:r>
        <w:rPr>
          <w:sz w:val="21"/>
        </w:rPr>
        <w:t>2</w:t>
      </w:r>
      <w:r>
        <w:rPr>
          <w:spacing w:val="4"/>
          <w:sz w:val="21"/>
        </w:rPr>
        <w:t xml:space="preserve"> 颗</w:t>
      </w:r>
      <w:r>
        <w:rPr>
          <w:sz w:val="21"/>
        </w:rPr>
        <w:t>AMD</w:t>
      </w:r>
      <w:r>
        <w:rPr>
          <w:spacing w:val="-40"/>
          <w:sz w:val="21"/>
        </w:rPr>
        <w:t xml:space="preserve"> </w:t>
      </w:r>
      <w:r>
        <w:rPr>
          <w:sz w:val="21"/>
        </w:rPr>
        <w:t>EPYC</w:t>
      </w:r>
      <w:r>
        <w:rPr>
          <w:spacing w:val="-19"/>
          <w:sz w:val="21"/>
        </w:rPr>
        <w:t xml:space="preserve">™ </w:t>
      </w:r>
      <w:r>
        <w:rPr>
          <w:sz w:val="21"/>
        </w:rPr>
        <w:t>7003</w:t>
      </w:r>
      <w:r>
        <w:rPr>
          <w:spacing w:val="-7"/>
          <w:sz w:val="21"/>
        </w:rPr>
        <w:t xml:space="preserve"> 系列处理器处理器，支持更多核心，采用更多、更快</w:t>
      </w:r>
      <w:r>
        <w:rPr>
          <w:spacing w:val="-9"/>
          <w:sz w:val="21"/>
        </w:rPr>
        <w:t xml:space="preserve">的 </w:t>
      </w:r>
      <w:r>
        <w:rPr>
          <w:sz w:val="21"/>
        </w:rPr>
        <w:t>UPI</w:t>
      </w:r>
      <w:r>
        <w:rPr>
          <w:spacing w:val="-4"/>
          <w:sz w:val="21"/>
        </w:rPr>
        <w:t xml:space="preserve"> 总线，大幅提升 </w:t>
      </w:r>
      <w:r>
        <w:rPr>
          <w:sz w:val="21"/>
        </w:rPr>
        <w:t>CPU</w:t>
      </w:r>
      <w:r>
        <w:rPr>
          <w:spacing w:val="-3"/>
          <w:sz w:val="21"/>
        </w:rPr>
        <w:t xml:space="preserve"> 之间协作效率；</w:t>
      </w:r>
    </w:p>
    <w:p>
      <w:pPr>
        <w:pStyle w:val="7"/>
        <w:numPr>
          <w:ilvl w:val="0"/>
          <w:numId w:val="1"/>
        </w:numPr>
        <w:tabs>
          <w:tab w:val="left" w:pos="561"/>
          <w:tab w:val="left" w:pos="562"/>
        </w:tabs>
        <w:spacing w:before="0" w:after="0" w:line="314" w:lineRule="auto"/>
        <w:ind w:left="561" w:right="401" w:hanging="421"/>
        <w:jc w:val="left"/>
        <w:rPr>
          <w:sz w:val="21"/>
        </w:rPr>
      </w:pPr>
      <w:r>
        <w:rPr>
          <w:spacing w:val="-1"/>
          <w:w w:val="95"/>
          <w:sz w:val="21"/>
        </w:rPr>
        <w:t xml:space="preserve">最大 </w:t>
      </w:r>
      <w:r>
        <w:rPr>
          <w:w w:val="95"/>
          <w:sz w:val="21"/>
        </w:rPr>
        <w:t>16</w:t>
      </w:r>
      <w:r>
        <w:rPr>
          <w:spacing w:val="8"/>
          <w:w w:val="95"/>
          <w:sz w:val="21"/>
        </w:rPr>
        <w:t xml:space="preserve"> </w:t>
      </w:r>
      <w:r>
        <w:rPr>
          <w:spacing w:val="-3"/>
          <w:w w:val="95"/>
          <w:sz w:val="21"/>
        </w:rPr>
        <w:t>DIMM</w:t>
      </w:r>
      <w:r>
        <w:rPr>
          <w:spacing w:val="-2"/>
          <w:w w:val="95"/>
          <w:sz w:val="21"/>
        </w:rPr>
        <w:t xml:space="preserve"> 内存插槽，</w:t>
      </w:r>
      <w:r>
        <w:rPr>
          <w:w w:val="95"/>
          <w:sz w:val="21"/>
        </w:rPr>
        <w:t>4TB</w:t>
      </w:r>
      <w:r>
        <w:rPr>
          <w:spacing w:val="11"/>
          <w:w w:val="95"/>
          <w:sz w:val="21"/>
        </w:rPr>
        <w:t xml:space="preserve"> </w:t>
      </w:r>
      <w:r>
        <w:rPr>
          <w:w w:val="95"/>
          <w:sz w:val="21"/>
        </w:rPr>
        <w:t>Registered</w:t>
      </w:r>
      <w:r>
        <w:rPr>
          <w:spacing w:val="7"/>
          <w:w w:val="95"/>
          <w:sz w:val="21"/>
        </w:rPr>
        <w:t xml:space="preserve"> </w:t>
      </w:r>
      <w:r>
        <w:rPr>
          <w:w w:val="95"/>
          <w:sz w:val="21"/>
        </w:rPr>
        <w:t>ECC</w:t>
      </w:r>
      <w:r>
        <w:rPr>
          <w:spacing w:val="-4"/>
          <w:w w:val="95"/>
          <w:sz w:val="21"/>
        </w:rPr>
        <w:t xml:space="preserve"> </w:t>
      </w:r>
      <w:r>
        <w:rPr>
          <w:spacing w:val="-3"/>
          <w:w w:val="95"/>
          <w:sz w:val="21"/>
        </w:rPr>
        <w:t>DDR4</w:t>
      </w:r>
      <w:r>
        <w:rPr>
          <w:spacing w:val="7"/>
          <w:w w:val="95"/>
          <w:sz w:val="21"/>
        </w:rPr>
        <w:t xml:space="preserve"> </w:t>
      </w:r>
      <w:r>
        <w:rPr>
          <w:w w:val="95"/>
          <w:sz w:val="21"/>
        </w:rPr>
        <w:t>3200MHz</w:t>
      </w:r>
      <w:r>
        <w:rPr>
          <w:spacing w:val="13"/>
          <w:w w:val="95"/>
          <w:sz w:val="21"/>
        </w:rPr>
        <w:t xml:space="preserve"> </w:t>
      </w:r>
      <w:r>
        <w:rPr>
          <w:w w:val="95"/>
          <w:sz w:val="21"/>
        </w:rPr>
        <w:t>SDRAM，使用最新高</w:t>
      </w:r>
      <w:r>
        <w:rPr>
          <w:sz w:val="21"/>
        </w:rPr>
        <w:t>性能内存，显著提高内存读写速率；</w:t>
      </w:r>
    </w:p>
    <w:p>
      <w:pPr>
        <w:pStyle w:val="7"/>
        <w:numPr>
          <w:ilvl w:val="0"/>
          <w:numId w:val="1"/>
        </w:numPr>
        <w:tabs>
          <w:tab w:val="left" w:pos="562"/>
        </w:tabs>
        <w:spacing w:before="4" w:after="0" w:line="240" w:lineRule="auto"/>
        <w:ind w:left="562" w:right="0" w:hanging="421"/>
        <w:jc w:val="both"/>
        <w:rPr>
          <w:sz w:val="21"/>
        </w:rPr>
      </w:pPr>
      <w:r>
        <w:rPr>
          <w:spacing w:val="-4"/>
          <w:sz w:val="21"/>
        </w:rPr>
        <w:t xml:space="preserve">集成 </w:t>
      </w:r>
      <w:r>
        <w:rPr>
          <w:sz w:val="21"/>
        </w:rPr>
        <w:t>10</w:t>
      </w:r>
      <w:r>
        <w:rPr>
          <w:spacing w:val="-1"/>
          <w:sz w:val="21"/>
        </w:rPr>
        <w:t xml:space="preserve"> </w:t>
      </w:r>
      <w:r>
        <w:rPr>
          <w:sz w:val="21"/>
        </w:rPr>
        <w:t>SATA3</w:t>
      </w:r>
      <w:r>
        <w:rPr>
          <w:spacing w:val="-1"/>
          <w:sz w:val="21"/>
        </w:rPr>
        <w:t xml:space="preserve"> (</w:t>
      </w:r>
      <w:r>
        <w:rPr>
          <w:sz w:val="21"/>
        </w:rPr>
        <w:t>6</w:t>
      </w:r>
      <w:r>
        <w:rPr>
          <w:spacing w:val="-1"/>
          <w:sz w:val="21"/>
        </w:rPr>
        <w:t xml:space="preserve"> </w:t>
      </w:r>
      <w:r>
        <w:rPr>
          <w:sz w:val="21"/>
        </w:rPr>
        <w:t>Gbps</w:t>
      </w:r>
      <w:r>
        <w:rPr>
          <w:spacing w:val="-1"/>
          <w:sz w:val="21"/>
        </w:rPr>
        <w:t xml:space="preserve">) </w:t>
      </w:r>
      <w:r>
        <w:rPr>
          <w:sz w:val="21"/>
        </w:rPr>
        <w:t>ports；</w:t>
      </w:r>
    </w:p>
    <w:p>
      <w:pPr>
        <w:pStyle w:val="7"/>
        <w:numPr>
          <w:ilvl w:val="0"/>
          <w:numId w:val="1"/>
        </w:numPr>
        <w:tabs>
          <w:tab w:val="left" w:pos="562"/>
        </w:tabs>
        <w:spacing w:before="125" w:after="0" w:line="240" w:lineRule="auto"/>
        <w:ind w:left="562" w:right="0" w:hanging="421"/>
        <w:jc w:val="both"/>
        <w:rPr>
          <w:sz w:val="21"/>
        </w:rPr>
      </w:pPr>
      <w:r>
        <w:rPr>
          <w:spacing w:val="25"/>
          <w:sz w:val="21"/>
        </w:rPr>
        <w:t>可选</w:t>
      </w:r>
      <w:r>
        <w:rPr>
          <w:sz w:val="21"/>
        </w:rPr>
        <w:t>SAS</w:t>
      </w:r>
      <w:r>
        <w:rPr>
          <w:spacing w:val="-21"/>
          <w:sz w:val="21"/>
        </w:rPr>
        <w:t xml:space="preserve"> </w:t>
      </w:r>
      <w:r>
        <w:rPr>
          <w:sz w:val="21"/>
        </w:rPr>
        <w:t>RAID</w:t>
      </w:r>
      <w:r>
        <w:rPr>
          <w:spacing w:val="5"/>
          <w:sz w:val="21"/>
        </w:rPr>
        <w:t xml:space="preserve"> 卡，支持</w:t>
      </w:r>
      <w:r>
        <w:rPr>
          <w:sz w:val="21"/>
        </w:rPr>
        <w:t>RAID</w:t>
      </w:r>
      <w:r>
        <w:rPr>
          <w:spacing w:val="-24"/>
          <w:sz w:val="21"/>
        </w:rPr>
        <w:t xml:space="preserve"> </w:t>
      </w:r>
      <w:r>
        <w:rPr>
          <w:sz w:val="21"/>
        </w:rPr>
        <w:t>0/1/5/6/50/60</w:t>
      </w:r>
      <w:r>
        <w:rPr>
          <w:spacing w:val="-7"/>
          <w:sz w:val="21"/>
        </w:rPr>
        <w:t xml:space="preserve">，支持 </w:t>
      </w:r>
      <w:r>
        <w:rPr>
          <w:spacing w:val="2"/>
          <w:sz w:val="21"/>
        </w:rPr>
        <w:t>Cache</w:t>
      </w:r>
      <w:r>
        <w:rPr>
          <w:sz w:val="21"/>
        </w:rPr>
        <w:t xml:space="preserve"> 超级电容保护，提供RAID</w:t>
      </w:r>
    </w:p>
    <w:p>
      <w:pPr>
        <w:pStyle w:val="3"/>
        <w:spacing w:before="115"/>
        <w:ind w:left="561" w:firstLine="0"/>
        <w:jc w:val="both"/>
      </w:pPr>
      <w:r>
        <w:t>状态迁移、RAID 配置记忆等功能；</w:t>
      </w:r>
    </w:p>
    <w:p>
      <w:pPr>
        <w:pStyle w:val="7"/>
        <w:numPr>
          <w:ilvl w:val="0"/>
          <w:numId w:val="1"/>
        </w:numPr>
        <w:tabs>
          <w:tab w:val="left" w:pos="562"/>
        </w:tabs>
        <w:spacing w:before="124" w:after="0" w:line="319" w:lineRule="auto"/>
        <w:ind w:left="561" w:right="271" w:hanging="421"/>
        <w:jc w:val="both"/>
        <w:rPr>
          <w:sz w:val="21"/>
        </w:rPr>
      </w:pPr>
      <w:r>
        <w:rPr>
          <w:spacing w:val="-7"/>
          <w:sz w:val="21"/>
        </w:rPr>
        <w:t xml:space="preserve">提供 </w:t>
      </w:r>
      <w:r>
        <w:rPr>
          <w:sz w:val="21"/>
        </w:rPr>
        <w:t>3</w:t>
      </w:r>
      <w:r>
        <w:rPr>
          <w:spacing w:val="16"/>
          <w:sz w:val="21"/>
        </w:rPr>
        <w:t xml:space="preserve"> 个</w:t>
      </w:r>
      <w:r>
        <w:rPr>
          <w:sz w:val="21"/>
        </w:rPr>
        <w:t>PCIe</w:t>
      </w:r>
      <w:r>
        <w:rPr>
          <w:spacing w:val="-7"/>
          <w:sz w:val="21"/>
        </w:rPr>
        <w:t xml:space="preserve"> </w:t>
      </w:r>
      <w:r>
        <w:rPr>
          <w:sz w:val="21"/>
        </w:rPr>
        <w:t>4.0</w:t>
      </w:r>
      <w:r>
        <w:rPr>
          <w:spacing w:val="21"/>
          <w:sz w:val="21"/>
        </w:rPr>
        <w:t xml:space="preserve"> × </w:t>
      </w:r>
      <w:r>
        <w:rPr>
          <w:sz w:val="21"/>
        </w:rPr>
        <w:t>16</w:t>
      </w:r>
      <w:r>
        <w:rPr>
          <w:spacing w:val="7"/>
          <w:sz w:val="21"/>
        </w:rPr>
        <w:t xml:space="preserve"> 插槽，</w:t>
      </w:r>
      <w:r>
        <w:rPr>
          <w:sz w:val="21"/>
        </w:rPr>
        <w:t>3</w:t>
      </w:r>
      <w:r>
        <w:rPr>
          <w:spacing w:val="16"/>
          <w:sz w:val="21"/>
        </w:rPr>
        <w:t xml:space="preserve"> 个</w:t>
      </w:r>
      <w:r>
        <w:rPr>
          <w:sz w:val="21"/>
        </w:rPr>
        <w:t>PCIe</w:t>
      </w:r>
      <w:r>
        <w:rPr>
          <w:spacing w:val="-15"/>
          <w:sz w:val="21"/>
        </w:rPr>
        <w:t xml:space="preserve"> </w:t>
      </w:r>
      <w:r>
        <w:rPr>
          <w:sz w:val="21"/>
        </w:rPr>
        <w:t>4.0</w:t>
      </w:r>
      <w:r>
        <w:rPr>
          <w:spacing w:val="19"/>
          <w:sz w:val="21"/>
        </w:rPr>
        <w:t xml:space="preserve"> × </w:t>
      </w:r>
      <w:r>
        <w:rPr>
          <w:sz w:val="21"/>
        </w:rPr>
        <w:t>8</w:t>
      </w:r>
      <w:r>
        <w:rPr>
          <w:spacing w:val="-2"/>
          <w:sz w:val="21"/>
        </w:rPr>
        <w:t xml:space="preserve"> 插槽的扩展支持，最大支持 </w:t>
      </w:r>
      <w:r>
        <w:rPr>
          <w:sz w:val="21"/>
        </w:rPr>
        <w:t>3</w:t>
      </w:r>
      <w:r>
        <w:rPr>
          <w:spacing w:val="-6"/>
          <w:sz w:val="21"/>
        </w:rPr>
        <w:t xml:space="preserve"> 片全</w:t>
      </w:r>
      <w:r>
        <w:rPr>
          <w:spacing w:val="-5"/>
          <w:w w:val="95"/>
          <w:sz w:val="21"/>
        </w:rPr>
        <w:t xml:space="preserve">长、全高、双宽专业图形卡及计算加速卡，并且对 </w:t>
      </w:r>
      <w:r>
        <w:rPr>
          <w:spacing w:val="-3"/>
          <w:w w:val="95"/>
          <w:sz w:val="21"/>
        </w:rPr>
        <w:t>CAD</w:t>
      </w:r>
      <w:r>
        <w:rPr>
          <w:w w:val="95"/>
          <w:sz w:val="21"/>
        </w:rPr>
        <w:t>、仿真模拟、</w:t>
      </w:r>
      <w:r>
        <w:rPr>
          <w:spacing w:val="2"/>
          <w:w w:val="95"/>
          <w:sz w:val="21"/>
        </w:rPr>
        <w:t>GCC</w:t>
      </w:r>
      <w:r>
        <w:rPr>
          <w:spacing w:val="9"/>
          <w:w w:val="95"/>
          <w:sz w:val="21"/>
        </w:rPr>
        <w:t xml:space="preserve"> 渲染、</w:t>
      </w:r>
      <w:r>
        <w:rPr>
          <w:spacing w:val="-4"/>
          <w:w w:val="95"/>
          <w:sz w:val="21"/>
        </w:rPr>
        <w:t xml:space="preserve">GPU </w:t>
      </w:r>
      <w:r>
        <w:rPr>
          <w:sz w:val="21"/>
        </w:rPr>
        <w:t>计算等应用进行了优化；</w:t>
      </w:r>
    </w:p>
    <w:p>
      <w:pPr>
        <w:pStyle w:val="7"/>
        <w:numPr>
          <w:ilvl w:val="0"/>
          <w:numId w:val="1"/>
        </w:numPr>
        <w:tabs>
          <w:tab w:val="left" w:pos="562"/>
        </w:tabs>
        <w:spacing w:before="3" w:after="0" w:line="240" w:lineRule="auto"/>
        <w:ind w:left="562" w:right="0" w:hanging="421"/>
        <w:jc w:val="both"/>
        <w:rPr>
          <w:sz w:val="21"/>
        </w:rPr>
      </w:pPr>
      <w:r>
        <w:rPr>
          <w:spacing w:val="10"/>
          <w:sz w:val="21"/>
        </w:rPr>
        <w:t>集成双万兆</w:t>
      </w:r>
      <w:r>
        <w:rPr>
          <w:sz w:val="21"/>
        </w:rPr>
        <w:t>RJ45</w:t>
      </w:r>
      <w:r>
        <w:rPr>
          <w:spacing w:val="-4"/>
          <w:sz w:val="21"/>
        </w:rPr>
        <w:t xml:space="preserve"> 网络端口，支持链路汇聚以及绑定冗余功能，网络高速互联为</w:t>
      </w:r>
      <w:r>
        <w:rPr>
          <w:sz w:val="21"/>
        </w:rPr>
        <w:t>GPU</w:t>
      </w:r>
    </w:p>
    <w:p>
      <w:pPr>
        <w:pStyle w:val="3"/>
        <w:spacing w:before="125"/>
        <w:ind w:left="561" w:firstLine="0"/>
      </w:pPr>
      <w:r>
        <w:t>计算集群提供了高密度、高性能的节点平台，适合多种应用需求；</w:t>
      </w:r>
    </w:p>
    <w:p>
      <w:pPr>
        <w:pStyle w:val="7"/>
        <w:numPr>
          <w:ilvl w:val="0"/>
          <w:numId w:val="1"/>
        </w:numPr>
        <w:tabs>
          <w:tab w:val="left" w:pos="562"/>
        </w:tabs>
        <w:spacing w:before="114" w:after="0" w:line="240" w:lineRule="auto"/>
        <w:ind w:left="562" w:right="0" w:hanging="421"/>
        <w:jc w:val="both"/>
        <w:rPr>
          <w:sz w:val="21"/>
        </w:rPr>
      </w:pPr>
      <w:r>
        <w:rPr>
          <w:spacing w:val="25"/>
          <w:sz w:val="21"/>
        </w:rPr>
        <w:t>集成</w:t>
      </w:r>
      <w:r>
        <w:rPr>
          <w:sz w:val="21"/>
        </w:rPr>
        <w:t>BMC</w:t>
      </w:r>
      <w:r>
        <w:rPr>
          <w:spacing w:val="-7"/>
          <w:sz w:val="21"/>
        </w:rPr>
        <w:t xml:space="preserve"> </w:t>
      </w:r>
      <w:r>
        <w:rPr>
          <w:sz w:val="21"/>
        </w:rPr>
        <w:t>AST2600</w:t>
      </w:r>
      <w:r>
        <w:rPr>
          <w:spacing w:val="5"/>
          <w:sz w:val="21"/>
        </w:rPr>
        <w:t xml:space="preserve"> 芯片，支持</w:t>
      </w:r>
      <w:r>
        <w:rPr>
          <w:sz w:val="21"/>
        </w:rPr>
        <w:t>IPMI</w:t>
      </w:r>
      <w:r>
        <w:rPr>
          <w:spacing w:val="-9"/>
          <w:sz w:val="21"/>
        </w:rPr>
        <w:t xml:space="preserve"> </w:t>
      </w:r>
      <w:r>
        <w:rPr>
          <w:sz w:val="21"/>
        </w:rPr>
        <w:t>2.0</w:t>
      </w:r>
      <w:r>
        <w:rPr>
          <w:spacing w:val="17"/>
          <w:sz w:val="21"/>
        </w:rPr>
        <w:t xml:space="preserve"> 和</w:t>
      </w:r>
      <w:r>
        <w:rPr>
          <w:sz w:val="21"/>
        </w:rPr>
        <w:t>KVM</w:t>
      </w:r>
      <w:r>
        <w:rPr>
          <w:spacing w:val="-9"/>
          <w:sz w:val="21"/>
        </w:rPr>
        <w:t xml:space="preserve"> </w:t>
      </w:r>
      <w:r>
        <w:rPr>
          <w:sz w:val="21"/>
        </w:rPr>
        <w:t>Over</w:t>
      </w:r>
      <w:r>
        <w:rPr>
          <w:spacing w:val="-7"/>
          <w:sz w:val="21"/>
        </w:rPr>
        <w:t xml:space="preserve"> </w:t>
      </w:r>
      <w:r>
        <w:rPr>
          <w:sz w:val="21"/>
        </w:rPr>
        <w:t>IP</w:t>
      </w:r>
      <w:r>
        <w:rPr>
          <w:spacing w:val="-3"/>
          <w:sz w:val="21"/>
        </w:rPr>
        <w:t xml:space="preserve"> 高级管理功能；</w:t>
      </w:r>
    </w:p>
    <w:p>
      <w:pPr>
        <w:pStyle w:val="7"/>
        <w:numPr>
          <w:ilvl w:val="0"/>
          <w:numId w:val="1"/>
        </w:numPr>
        <w:tabs>
          <w:tab w:val="left" w:pos="562"/>
        </w:tabs>
        <w:spacing w:before="125" w:after="0" w:line="240" w:lineRule="auto"/>
        <w:ind w:left="562" w:right="0" w:hanging="421"/>
        <w:jc w:val="both"/>
        <w:rPr>
          <w:sz w:val="21"/>
        </w:rPr>
      </w:pPr>
      <w:r>
        <w:rPr>
          <w:sz w:val="21"/>
        </w:rPr>
        <w:t>2200W</w:t>
      </w:r>
      <w:r>
        <w:rPr>
          <w:spacing w:val="-4"/>
          <w:sz w:val="21"/>
        </w:rPr>
        <w:t xml:space="preserve"> 专业服务器冗余 </w:t>
      </w:r>
      <w:r>
        <w:rPr>
          <w:sz w:val="21"/>
        </w:rPr>
        <w:t>1+1</w:t>
      </w:r>
      <w:r>
        <w:rPr>
          <w:spacing w:val="-3"/>
          <w:sz w:val="21"/>
        </w:rPr>
        <w:t xml:space="preserve"> 电源。</w:t>
      </w:r>
    </w:p>
    <w:p>
      <w:pPr>
        <w:spacing w:after="0" w:line="240" w:lineRule="auto"/>
        <w:jc w:val="both"/>
        <w:rPr>
          <w:sz w:val="21"/>
        </w:rPr>
        <w:sectPr>
          <w:pgSz w:w="11900" w:h="16840"/>
          <w:pgMar w:top="1360" w:right="1580" w:bottom="280" w:left="1660" w:header="817" w:footer="0" w:gutter="0"/>
          <w:cols w:space="720" w:num="1"/>
        </w:sectPr>
      </w:pPr>
    </w:p>
    <w:p>
      <w:pPr>
        <w:pStyle w:val="3"/>
        <w:spacing w:before="14"/>
        <w:ind w:firstLine="0"/>
        <w:rPr>
          <w:sz w:val="9"/>
        </w:rPr>
      </w:pPr>
    </w:p>
    <w:p>
      <w:pPr>
        <w:pStyle w:val="2"/>
        <w:spacing w:line="522" w:lineRule="exact"/>
      </w:pPr>
      <w:r>
        <w:rPr>
          <w:color w:val="001792"/>
        </w:rPr>
        <w:t>技术规格：</w:t>
      </w:r>
    </w:p>
    <w:p>
      <w:pPr>
        <w:pStyle w:val="3"/>
        <w:spacing w:before="10"/>
        <w:ind w:firstLine="0"/>
        <w:rPr>
          <w:rFonts w:ascii="Microsoft JhengHei"/>
          <w:b/>
          <w:sz w:val="8"/>
        </w:rPr>
      </w:pPr>
    </w:p>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36"/>
        <w:gridCol w:w="6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1536" w:type="dxa"/>
            <w:shd w:val="clear" w:color="auto" w:fill="001792"/>
          </w:tcPr>
          <w:p>
            <w:pPr>
              <w:pStyle w:val="8"/>
              <w:spacing w:before="90"/>
              <w:ind w:left="110"/>
              <w:rPr>
                <w:rFonts w:hint="eastAsia" w:ascii="Microsoft JhengHei" w:eastAsia="Microsoft JhengHei"/>
                <w:b/>
                <w:sz w:val="21"/>
              </w:rPr>
            </w:pPr>
            <w:r>
              <w:rPr>
                <w:rFonts w:hint="eastAsia" w:ascii="Microsoft JhengHei" w:eastAsia="Microsoft JhengHei"/>
                <w:b/>
                <w:color w:val="FFFFFF"/>
                <w:sz w:val="21"/>
              </w:rPr>
              <w:t>产品型号</w:t>
            </w:r>
          </w:p>
        </w:tc>
        <w:tc>
          <w:tcPr>
            <w:tcW w:w="6851" w:type="dxa"/>
            <w:shd w:val="clear" w:color="auto" w:fill="001792"/>
          </w:tcPr>
          <w:p>
            <w:pPr>
              <w:pStyle w:val="8"/>
              <w:spacing w:before="90"/>
              <w:ind w:left="3077" w:right="2787"/>
              <w:jc w:val="center"/>
              <w:rPr>
                <w:rFonts w:ascii="Microsoft JhengHei"/>
                <w:b/>
                <w:sz w:val="21"/>
              </w:rPr>
            </w:pPr>
            <w:r>
              <w:rPr>
                <w:rFonts w:ascii="Microsoft JhengHei"/>
                <w:b/>
                <w:color w:val="FFFFFF"/>
                <w:sz w:val="21"/>
              </w:rPr>
              <w:t>KA4208G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1536" w:type="dxa"/>
            <w:shd w:val="clear" w:color="auto" w:fill="001792"/>
          </w:tcPr>
          <w:p>
            <w:pPr>
              <w:pStyle w:val="8"/>
              <w:spacing w:before="56"/>
              <w:ind w:left="110"/>
              <w:rPr>
                <w:rFonts w:hint="eastAsia" w:ascii="Microsoft JhengHei" w:eastAsia="Microsoft JhengHei"/>
                <w:b/>
                <w:sz w:val="21"/>
              </w:rPr>
            </w:pPr>
            <w:r>
              <w:rPr>
                <w:rFonts w:hint="eastAsia" w:ascii="Microsoft JhengHei" w:eastAsia="Microsoft JhengHei"/>
                <w:b/>
                <w:color w:val="FFFFFF"/>
                <w:sz w:val="21"/>
              </w:rPr>
              <w:t>平台代码</w:t>
            </w:r>
          </w:p>
        </w:tc>
        <w:tc>
          <w:tcPr>
            <w:tcW w:w="6851" w:type="dxa"/>
            <w:shd w:val="clear" w:color="auto" w:fill="001792"/>
          </w:tcPr>
          <w:p>
            <w:pPr>
              <w:pStyle w:val="8"/>
              <w:spacing w:before="56"/>
              <w:ind w:left="3068" w:right="2787"/>
              <w:jc w:val="center"/>
              <w:rPr>
                <w:rFonts w:ascii="Microsoft JhengHei"/>
                <w:b/>
                <w:sz w:val="21"/>
              </w:rPr>
            </w:pPr>
            <w:r>
              <w:rPr>
                <w:rFonts w:ascii="Microsoft JhengHei"/>
                <w:b/>
                <w:color w:val="FFFFFF"/>
                <w:sz w:val="21"/>
              </w:rPr>
              <w:t>MS3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trPr>
        <w:tc>
          <w:tcPr>
            <w:tcW w:w="1536" w:type="dxa"/>
            <w:shd w:val="clear" w:color="auto" w:fill="001792"/>
          </w:tcPr>
          <w:p>
            <w:pPr>
              <w:pStyle w:val="8"/>
              <w:rPr>
                <w:rFonts w:ascii="Times New Roman"/>
                <w:sz w:val="18"/>
              </w:rPr>
            </w:pPr>
          </w:p>
        </w:tc>
        <w:tc>
          <w:tcPr>
            <w:tcW w:w="6851" w:type="dxa"/>
            <w:shd w:val="clear" w:color="auto" w:fill="001792"/>
          </w:tcPr>
          <w:p>
            <w:pPr>
              <w:pStyle w:val="8"/>
              <w:spacing w:before="51"/>
              <w:ind w:left="2127"/>
              <w:rPr>
                <w:rFonts w:hint="eastAsia" w:ascii="Microsoft JhengHei" w:eastAsia="Microsoft JhengHei"/>
                <w:b/>
                <w:sz w:val="21"/>
              </w:rPr>
            </w:pPr>
            <w:r>
              <w:rPr>
                <w:rFonts w:hint="eastAsia" w:ascii="Microsoft JhengHei" w:eastAsia="Microsoft JhengHei"/>
                <w:b/>
                <w:color w:val="FFFFFF"/>
                <w:sz w:val="21"/>
              </w:rPr>
              <w:t>特性和规格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1536" w:type="dxa"/>
            <w:tcBorders>
              <w:bottom w:val="single" w:color="001792" w:sz="8" w:space="0"/>
            </w:tcBorders>
          </w:tcPr>
          <w:p>
            <w:pPr>
              <w:pStyle w:val="8"/>
              <w:spacing w:before="12"/>
              <w:rPr>
                <w:rFonts w:ascii="Microsoft JhengHei"/>
                <w:b/>
                <w:sz w:val="15"/>
              </w:rPr>
            </w:pPr>
          </w:p>
          <w:p>
            <w:pPr>
              <w:pStyle w:val="8"/>
              <w:ind w:left="110"/>
              <w:rPr>
                <w:sz w:val="21"/>
              </w:rPr>
            </w:pPr>
            <w:r>
              <w:rPr>
                <w:color w:val="464646"/>
                <w:sz w:val="21"/>
              </w:rPr>
              <w:t>处理器</w:t>
            </w:r>
          </w:p>
        </w:tc>
        <w:tc>
          <w:tcPr>
            <w:tcW w:w="6851" w:type="dxa"/>
            <w:tcBorders>
              <w:bottom w:val="single" w:color="001792" w:sz="8" w:space="0"/>
            </w:tcBorders>
          </w:tcPr>
          <w:p>
            <w:pPr>
              <w:pStyle w:val="8"/>
              <w:spacing w:before="1"/>
              <w:rPr>
                <w:rFonts w:ascii="Microsoft JhengHei"/>
                <w:b/>
                <w:sz w:val="17"/>
              </w:rPr>
            </w:pPr>
          </w:p>
          <w:p>
            <w:pPr>
              <w:pStyle w:val="8"/>
              <w:ind w:left="375"/>
              <w:rPr>
                <w:sz w:val="18"/>
              </w:rPr>
            </w:pPr>
            <w:r>
              <w:rPr>
                <w:color w:val="464646"/>
                <w:sz w:val="18"/>
              </w:rPr>
              <w:t>最大支持两颗 AMD EPYC™ 7003 处理器；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1536" w:type="dxa"/>
            <w:tcBorders>
              <w:top w:val="single" w:color="001792" w:sz="8" w:space="0"/>
              <w:bottom w:val="single" w:color="001792" w:sz="12" w:space="0"/>
            </w:tcBorders>
          </w:tcPr>
          <w:p>
            <w:pPr>
              <w:pStyle w:val="8"/>
              <w:spacing w:before="58"/>
              <w:ind w:left="110"/>
              <w:rPr>
                <w:sz w:val="21"/>
              </w:rPr>
            </w:pPr>
            <w:r>
              <w:rPr>
                <w:color w:val="464646"/>
                <w:sz w:val="21"/>
              </w:rPr>
              <w:t>芯片组</w:t>
            </w:r>
          </w:p>
        </w:tc>
        <w:tc>
          <w:tcPr>
            <w:tcW w:w="6851" w:type="dxa"/>
            <w:tcBorders>
              <w:top w:val="single" w:color="001792" w:sz="8" w:space="0"/>
              <w:bottom w:val="single" w:color="001792" w:sz="12" w:space="0"/>
            </w:tcBorders>
          </w:tcPr>
          <w:p>
            <w:pPr>
              <w:pStyle w:val="8"/>
              <w:spacing w:before="84"/>
              <w:ind w:left="375"/>
              <w:rPr>
                <w:sz w:val="18"/>
              </w:rPr>
            </w:pPr>
            <w:r>
              <w:rPr>
                <w:color w:val="464646"/>
                <w:sz w:val="18"/>
              </w:rPr>
              <w:t>System on Chip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5" w:hRule="atLeast"/>
        </w:trPr>
        <w:tc>
          <w:tcPr>
            <w:tcW w:w="1536" w:type="dxa"/>
            <w:tcBorders>
              <w:top w:val="single" w:color="001792" w:sz="12" w:space="0"/>
              <w:bottom w:val="single" w:color="001792" w:sz="8" w:space="0"/>
            </w:tcBorders>
          </w:tcPr>
          <w:p>
            <w:pPr>
              <w:pStyle w:val="8"/>
              <w:spacing w:before="17"/>
              <w:rPr>
                <w:rFonts w:ascii="Microsoft JhengHei"/>
                <w:b/>
                <w:sz w:val="15"/>
              </w:rPr>
            </w:pPr>
          </w:p>
          <w:p>
            <w:pPr>
              <w:pStyle w:val="8"/>
              <w:ind w:left="110"/>
              <w:rPr>
                <w:sz w:val="21"/>
              </w:rPr>
            </w:pPr>
            <w:r>
              <w:rPr>
                <w:color w:val="464646"/>
                <w:sz w:val="21"/>
              </w:rPr>
              <w:t>内存</w:t>
            </w:r>
          </w:p>
        </w:tc>
        <w:tc>
          <w:tcPr>
            <w:tcW w:w="6851" w:type="dxa"/>
            <w:tcBorders>
              <w:top w:val="single" w:color="001792" w:sz="12" w:space="0"/>
              <w:bottom w:val="single" w:color="001792" w:sz="8" w:space="0"/>
            </w:tcBorders>
          </w:tcPr>
          <w:p>
            <w:pPr>
              <w:pStyle w:val="8"/>
              <w:spacing w:before="79"/>
              <w:ind w:left="375"/>
              <w:rPr>
                <w:sz w:val="18"/>
              </w:rPr>
            </w:pPr>
            <w:r>
              <w:rPr>
                <w:color w:val="464646"/>
                <w:sz w:val="18"/>
              </w:rPr>
              <w:t>16 个 DDR4 DIMM 内存插槽；</w:t>
            </w:r>
          </w:p>
          <w:p>
            <w:pPr>
              <w:pStyle w:val="8"/>
              <w:spacing w:before="11"/>
              <w:rPr>
                <w:rFonts w:ascii="Microsoft JhengHei"/>
                <w:b/>
                <w:sz w:val="9"/>
              </w:rPr>
            </w:pPr>
          </w:p>
          <w:p>
            <w:pPr>
              <w:pStyle w:val="8"/>
              <w:ind w:left="375"/>
              <w:rPr>
                <w:sz w:val="18"/>
              </w:rPr>
            </w:pPr>
            <w:r>
              <w:rPr>
                <w:color w:val="464646"/>
                <w:sz w:val="18"/>
              </w:rPr>
              <w:t>最大支持 4TB Registered ECC DDR4 3200M</w:t>
            </w:r>
            <w:bookmarkStart w:id="0" w:name="_GoBack"/>
            <w:bookmarkEnd w:id="0"/>
            <w:r>
              <w:rPr>
                <w:color w:val="464646"/>
                <w:sz w:val="18"/>
              </w:rPr>
              <w:t>Hz SDRAM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trPr>
        <w:tc>
          <w:tcPr>
            <w:tcW w:w="1536" w:type="dxa"/>
            <w:tcBorders>
              <w:top w:val="single" w:color="001792" w:sz="8" w:space="0"/>
              <w:bottom w:val="single" w:color="001792" w:sz="8" w:space="0"/>
            </w:tcBorders>
          </w:tcPr>
          <w:p>
            <w:pPr>
              <w:pStyle w:val="8"/>
              <w:spacing w:before="58"/>
              <w:ind w:left="110"/>
              <w:rPr>
                <w:sz w:val="21"/>
              </w:rPr>
            </w:pPr>
            <w:r>
              <w:rPr>
                <w:color w:val="464646"/>
                <w:sz w:val="21"/>
              </w:rPr>
              <w:t>显示系统</w:t>
            </w:r>
          </w:p>
        </w:tc>
        <w:tc>
          <w:tcPr>
            <w:tcW w:w="6851" w:type="dxa"/>
            <w:tcBorders>
              <w:top w:val="single" w:color="001792" w:sz="8" w:space="0"/>
              <w:bottom w:val="single" w:color="001792" w:sz="8" w:space="0"/>
            </w:tcBorders>
          </w:tcPr>
          <w:p>
            <w:pPr>
              <w:pStyle w:val="8"/>
              <w:spacing w:before="84"/>
              <w:ind w:left="375"/>
              <w:rPr>
                <w:sz w:val="18"/>
              </w:rPr>
            </w:pPr>
            <w:r>
              <w:rPr>
                <w:color w:val="464646"/>
                <w:sz w:val="18"/>
              </w:rPr>
              <w:t>集成显示芯片 ASPEED AST2600；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1" w:hRule="atLeast"/>
        </w:trPr>
        <w:tc>
          <w:tcPr>
            <w:tcW w:w="1536" w:type="dxa"/>
            <w:tcBorders>
              <w:top w:val="single" w:color="001792" w:sz="8" w:space="0"/>
              <w:bottom w:val="single" w:color="001792" w:sz="8" w:space="0"/>
            </w:tcBorders>
          </w:tcPr>
          <w:p>
            <w:pPr>
              <w:pStyle w:val="8"/>
              <w:spacing w:before="4"/>
              <w:rPr>
                <w:rFonts w:ascii="Microsoft JhengHei"/>
                <w:b/>
                <w:sz w:val="16"/>
              </w:rPr>
            </w:pPr>
          </w:p>
          <w:p>
            <w:pPr>
              <w:pStyle w:val="8"/>
              <w:ind w:left="110"/>
              <w:rPr>
                <w:sz w:val="21"/>
              </w:rPr>
            </w:pPr>
            <w:r>
              <w:rPr>
                <w:color w:val="464646"/>
                <w:sz w:val="21"/>
              </w:rPr>
              <w:t>外插专业卡</w:t>
            </w:r>
          </w:p>
        </w:tc>
        <w:tc>
          <w:tcPr>
            <w:tcW w:w="6851" w:type="dxa"/>
            <w:tcBorders>
              <w:top w:val="single" w:color="001792" w:sz="8" w:space="0"/>
              <w:bottom w:val="single" w:color="001792" w:sz="8" w:space="0"/>
            </w:tcBorders>
          </w:tcPr>
          <w:p>
            <w:pPr>
              <w:pStyle w:val="8"/>
              <w:spacing w:before="85"/>
              <w:ind w:left="375"/>
              <w:rPr>
                <w:sz w:val="18"/>
              </w:rPr>
            </w:pPr>
            <w:r>
              <w:rPr>
                <w:color w:val="585858"/>
                <w:sz w:val="18"/>
              </w:rPr>
              <w:t>支持 3 张 双宽显卡；</w:t>
            </w:r>
          </w:p>
          <w:p>
            <w:pPr>
              <w:pStyle w:val="8"/>
              <w:spacing w:before="11"/>
              <w:rPr>
                <w:rFonts w:ascii="Microsoft JhengHei"/>
                <w:b/>
                <w:sz w:val="9"/>
              </w:rPr>
            </w:pPr>
          </w:p>
          <w:p>
            <w:pPr>
              <w:pStyle w:val="8"/>
              <w:ind w:left="375"/>
              <w:rPr>
                <w:sz w:val="18"/>
              </w:rPr>
            </w:pPr>
            <w:r>
              <w:rPr>
                <w:color w:val="585858"/>
                <w:sz w:val="18"/>
              </w:rPr>
              <w:t>（</w:t>
            </w:r>
            <w:r>
              <w:rPr>
                <w:color w:val="585858"/>
                <w:spacing w:val="-1"/>
                <w:sz w:val="18"/>
              </w:rPr>
              <w:t xml:space="preserve">注 </w:t>
            </w:r>
            <w:r>
              <w:rPr>
                <w:color w:val="585858"/>
                <w:spacing w:val="2"/>
                <w:sz w:val="18"/>
              </w:rPr>
              <w:t>1</w:t>
            </w:r>
            <w:r>
              <w:rPr>
                <w:color w:val="585858"/>
                <w:sz w:val="18"/>
              </w:rPr>
              <w:t>：针对多片卡的支持，需要进行软件以及应用的确认）；</w:t>
            </w:r>
          </w:p>
          <w:p>
            <w:pPr>
              <w:pStyle w:val="8"/>
              <w:spacing w:before="1"/>
              <w:rPr>
                <w:rFonts w:ascii="Microsoft JhengHei"/>
                <w:b/>
                <w:sz w:val="9"/>
              </w:rPr>
            </w:pPr>
          </w:p>
          <w:p>
            <w:pPr>
              <w:pStyle w:val="8"/>
              <w:ind w:left="375"/>
              <w:rPr>
                <w:sz w:val="18"/>
              </w:rPr>
            </w:pPr>
            <w:r>
              <w:rPr>
                <w:color w:val="585858"/>
                <w:sz w:val="18"/>
              </w:rPr>
              <w:t>（</w:t>
            </w:r>
            <w:r>
              <w:rPr>
                <w:color w:val="585858"/>
                <w:spacing w:val="-3"/>
                <w:sz w:val="18"/>
              </w:rPr>
              <w:t xml:space="preserve">注 </w:t>
            </w:r>
            <w:r>
              <w:rPr>
                <w:color w:val="585858"/>
                <w:spacing w:val="2"/>
                <w:sz w:val="18"/>
              </w:rPr>
              <w:t>2</w:t>
            </w:r>
            <w:r>
              <w:rPr>
                <w:color w:val="585858"/>
                <w:sz w:val="18"/>
              </w:rPr>
              <w:t>：同一个系统内，只支持插相同型号和规格的专业卡）；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1536" w:type="dxa"/>
            <w:tcBorders>
              <w:top w:val="single" w:color="001792" w:sz="8" w:space="0"/>
              <w:bottom w:val="single" w:color="001792" w:sz="8" w:space="0"/>
            </w:tcBorders>
          </w:tcPr>
          <w:p>
            <w:pPr>
              <w:pStyle w:val="8"/>
              <w:spacing w:before="58"/>
              <w:ind w:left="110"/>
              <w:rPr>
                <w:sz w:val="21"/>
              </w:rPr>
            </w:pPr>
            <w:r>
              <w:rPr>
                <w:color w:val="464646"/>
                <w:sz w:val="21"/>
              </w:rPr>
              <w:t>网络控制器</w:t>
            </w:r>
          </w:p>
        </w:tc>
        <w:tc>
          <w:tcPr>
            <w:tcW w:w="6851" w:type="dxa"/>
            <w:tcBorders>
              <w:top w:val="single" w:color="001792" w:sz="8" w:space="0"/>
              <w:bottom w:val="single" w:color="001792" w:sz="8" w:space="0"/>
            </w:tcBorders>
          </w:tcPr>
          <w:p>
            <w:pPr>
              <w:pStyle w:val="8"/>
              <w:spacing w:before="84"/>
              <w:ind w:left="375"/>
              <w:rPr>
                <w:sz w:val="18"/>
              </w:rPr>
            </w:pPr>
            <w:r>
              <w:rPr>
                <w:color w:val="464646"/>
                <w:sz w:val="18"/>
              </w:rPr>
              <w:t>集成双万兆双口 RJ45，可选万兆双口光纤等多种网络接口；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0" w:hRule="atLeast"/>
        </w:trPr>
        <w:tc>
          <w:tcPr>
            <w:tcW w:w="1536" w:type="dxa"/>
            <w:tcBorders>
              <w:top w:val="single" w:color="001792" w:sz="8" w:space="0"/>
              <w:bottom w:val="single" w:color="001792" w:sz="8" w:space="0"/>
            </w:tcBorders>
          </w:tcPr>
          <w:p>
            <w:pPr>
              <w:pStyle w:val="8"/>
              <w:spacing w:before="58"/>
              <w:ind w:left="110"/>
              <w:rPr>
                <w:sz w:val="21"/>
              </w:rPr>
            </w:pPr>
            <w:r>
              <w:rPr>
                <w:color w:val="464646"/>
                <w:sz w:val="21"/>
              </w:rPr>
              <w:t>存储控制器</w:t>
            </w:r>
          </w:p>
        </w:tc>
        <w:tc>
          <w:tcPr>
            <w:tcW w:w="6851" w:type="dxa"/>
            <w:tcBorders>
              <w:top w:val="single" w:color="001792" w:sz="8" w:space="0"/>
              <w:bottom w:val="single" w:color="001792" w:sz="8" w:space="0"/>
            </w:tcBorders>
          </w:tcPr>
          <w:p>
            <w:pPr>
              <w:pStyle w:val="8"/>
              <w:spacing w:before="84"/>
              <w:ind w:left="375"/>
              <w:rPr>
                <w:sz w:val="18"/>
              </w:rPr>
            </w:pPr>
            <w:r>
              <w:rPr>
                <w:color w:val="585858"/>
                <w:sz w:val="18"/>
              </w:rPr>
              <w:t>集成 10 口 SATA3 (6Gbps)硬盘控制器；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trPr>
        <w:tc>
          <w:tcPr>
            <w:tcW w:w="1536" w:type="dxa"/>
            <w:tcBorders>
              <w:top w:val="single" w:color="001792" w:sz="8" w:space="0"/>
              <w:bottom w:val="single" w:color="001792" w:sz="8" w:space="0"/>
            </w:tcBorders>
          </w:tcPr>
          <w:p>
            <w:pPr>
              <w:pStyle w:val="8"/>
              <w:spacing w:before="59"/>
              <w:ind w:left="110"/>
              <w:rPr>
                <w:sz w:val="21"/>
              </w:rPr>
            </w:pPr>
            <w:r>
              <w:rPr>
                <w:color w:val="464646"/>
                <w:sz w:val="21"/>
              </w:rPr>
              <w:t>存储方案</w:t>
            </w:r>
          </w:p>
        </w:tc>
        <w:tc>
          <w:tcPr>
            <w:tcW w:w="6851" w:type="dxa"/>
            <w:tcBorders>
              <w:top w:val="single" w:color="001792" w:sz="8" w:space="0"/>
              <w:bottom w:val="single" w:color="001792" w:sz="8" w:space="0"/>
            </w:tcBorders>
          </w:tcPr>
          <w:p>
            <w:pPr>
              <w:pStyle w:val="8"/>
              <w:spacing w:before="85"/>
              <w:ind w:left="375"/>
              <w:rPr>
                <w:sz w:val="18"/>
              </w:rPr>
            </w:pPr>
            <w:r>
              <w:rPr>
                <w:color w:val="464646"/>
                <w:sz w:val="18"/>
              </w:rPr>
              <w:t>支持 8 个热插拨 3.5 寸 NVMe/SATA/SAS 硬盘或 SSD 固态盘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40" w:hRule="atLeast"/>
        </w:trPr>
        <w:tc>
          <w:tcPr>
            <w:tcW w:w="1536" w:type="dxa"/>
            <w:tcBorders>
              <w:top w:val="single" w:color="001792" w:sz="8" w:space="0"/>
              <w:bottom w:val="single" w:color="001792" w:sz="8" w:space="0"/>
            </w:tcBorders>
          </w:tcPr>
          <w:p>
            <w:pPr>
              <w:pStyle w:val="8"/>
              <w:rPr>
                <w:rFonts w:ascii="Microsoft JhengHei"/>
                <w:b/>
                <w:sz w:val="22"/>
              </w:rPr>
            </w:pPr>
          </w:p>
          <w:p>
            <w:pPr>
              <w:pStyle w:val="8"/>
              <w:spacing w:before="16"/>
              <w:rPr>
                <w:rFonts w:ascii="Microsoft JhengHei"/>
                <w:b/>
                <w:sz w:val="20"/>
              </w:rPr>
            </w:pPr>
          </w:p>
          <w:p>
            <w:pPr>
              <w:pStyle w:val="8"/>
              <w:ind w:left="110"/>
              <w:rPr>
                <w:sz w:val="21"/>
              </w:rPr>
            </w:pPr>
            <w:r>
              <w:rPr>
                <w:color w:val="464646"/>
                <w:sz w:val="21"/>
              </w:rPr>
              <w:t>RAID 扩展</w:t>
            </w:r>
          </w:p>
        </w:tc>
        <w:tc>
          <w:tcPr>
            <w:tcW w:w="6851" w:type="dxa"/>
            <w:tcBorders>
              <w:top w:val="single" w:color="001792" w:sz="8" w:space="0"/>
              <w:bottom w:val="single" w:color="001792" w:sz="8" w:space="0"/>
            </w:tcBorders>
          </w:tcPr>
          <w:p>
            <w:pPr>
              <w:pStyle w:val="8"/>
              <w:spacing w:before="84"/>
              <w:ind w:left="375"/>
              <w:rPr>
                <w:sz w:val="18"/>
              </w:rPr>
            </w:pPr>
            <w:r>
              <w:rPr>
                <w:color w:val="464646"/>
                <w:sz w:val="18"/>
              </w:rPr>
              <w:t>可灵活配置</w:t>
            </w:r>
          </w:p>
          <w:p>
            <w:pPr>
              <w:pStyle w:val="8"/>
              <w:spacing w:before="2"/>
              <w:rPr>
                <w:rFonts w:ascii="Microsoft JhengHei"/>
                <w:b/>
                <w:sz w:val="9"/>
              </w:rPr>
            </w:pPr>
          </w:p>
          <w:p>
            <w:pPr>
              <w:pStyle w:val="8"/>
              <w:ind w:left="375"/>
              <w:rPr>
                <w:sz w:val="18"/>
              </w:rPr>
            </w:pPr>
            <w:r>
              <w:rPr>
                <w:color w:val="464646"/>
                <w:sz w:val="18"/>
              </w:rPr>
              <w:t>SAS HBA 卡，支持 RAID0/1/10；</w:t>
            </w:r>
          </w:p>
          <w:p>
            <w:pPr>
              <w:pStyle w:val="8"/>
              <w:spacing w:before="11"/>
              <w:rPr>
                <w:rFonts w:ascii="Microsoft JhengHei"/>
                <w:b/>
                <w:sz w:val="9"/>
              </w:rPr>
            </w:pPr>
          </w:p>
          <w:p>
            <w:pPr>
              <w:pStyle w:val="8"/>
              <w:ind w:left="375"/>
              <w:rPr>
                <w:sz w:val="18"/>
              </w:rPr>
            </w:pPr>
            <w:r>
              <w:rPr>
                <w:color w:val="464646"/>
                <w:sz w:val="18"/>
              </w:rPr>
              <w:t>SAS RAID 卡，支持 RAID 0/1/5/6/50/60，</w:t>
            </w:r>
          </w:p>
          <w:p>
            <w:pPr>
              <w:pStyle w:val="8"/>
              <w:spacing w:before="11"/>
              <w:rPr>
                <w:rFonts w:ascii="Microsoft JhengHei"/>
                <w:b/>
                <w:sz w:val="9"/>
              </w:rPr>
            </w:pPr>
          </w:p>
          <w:p>
            <w:pPr>
              <w:pStyle w:val="8"/>
              <w:ind w:left="375"/>
              <w:rPr>
                <w:sz w:val="18"/>
              </w:rPr>
            </w:pPr>
            <w:r>
              <w:rPr>
                <w:color w:val="464646"/>
                <w:sz w:val="18"/>
              </w:rPr>
              <w:t>支持 Cache 超级电容保护，提供 RAID 状态迁移、RAID 配置记忆等功能；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1" w:hRule="atLeast"/>
        </w:trPr>
        <w:tc>
          <w:tcPr>
            <w:tcW w:w="1536" w:type="dxa"/>
            <w:tcBorders>
              <w:top w:val="single" w:color="001792" w:sz="8" w:space="0"/>
              <w:bottom w:val="single" w:color="001792" w:sz="8" w:space="0"/>
            </w:tcBorders>
          </w:tcPr>
          <w:p>
            <w:pPr>
              <w:pStyle w:val="8"/>
              <w:spacing w:before="14"/>
              <w:rPr>
                <w:rFonts w:ascii="Microsoft JhengHei"/>
                <w:b/>
                <w:sz w:val="16"/>
              </w:rPr>
            </w:pPr>
          </w:p>
          <w:p>
            <w:pPr>
              <w:pStyle w:val="8"/>
              <w:ind w:left="110"/>
              <w:rPr>
                <w:sz w:val="21"/>
              </w:rPr>
            </w:pPr>
            <w:r>
              <w:rPr>
                <w:color w:val="464646"/>
                <w:sz w:val="21"/>
              </w:rPr>
              <w:t>PCI-E 扩展</w:t>
            </w:r>
          </w:p>
        </w:tc>
        <w:tc>
          <w:tcPr>
            <w:tcW w:w="6851" w:type="dxa"/>
            <w:tcBorders>
              <w:top w:val="single" w:color="001792" w:sz="8" w:space="0"/>
              <w:bottom w:val="single" w:color="001792" w:sz="8" w:space="0"/>
            </w:tcBorders>
          </w:tcPr>
          <w:p>
            <w:pPr>
              <w:pStyle w:val="8"/>
              <w:spacing w:before="84"/>
              <w:ind w:left="375"/>
              <w:rPr>
                <w:sz w:val="18"/>
              </w:rPr>
            </w:pPr>
            <w:r>
              <w:rPr>
                <w:color w:val="464646"/>
                <w:sz w:val="18"/>
              </w:rPr>
              <w:t>3 PCIe 4.0 x16 slots；</w:t>
            </w:r>
          </w:p>
          <w:p>
            <w:pPr>
              <w:pStyle w:val="8"/>
              <w:spacing w:before="11"/>
              <w:rPr>
                <w:rFonts w:ascii="Microsoft JhengHei"/>
                <w:b/>
                <w:sz w:val="9"/>
              </w:rPr>
            </w:pPr>
          </w:p>
          <w:p>
            <w:pPr>
              <w:pStyle w:val="8"/>
              <w:spacing w:before="1"/>
              <w:ind w:left="375"/>
              <w:rPr>
                <w:sz w:val="18"/>
              </w:rPr>
            </w:pPr>
            <w:r>
              <w:rPr>
                <w:color w:val="464646"/>
                <w:sz w:val="18"/>
              </w:rPr>
              <w:t>3 PCI e 4.0 x8 slots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1536" w:type="dxa"/>
            <w:tcBorders>
              <w:top w:val="single" w:color="001792" w:sz="8" w:space="0"/>
              <w:bottom w:val="single" w:color="001792" w:sz="8" w:space="0"/>
            </w:tcBorders>
          </w:tcPr>
          <w:p>
            <w:pPr>
              <w:pStyle w:val="8"/>
              <w:spacing w:before="58"/>
              <w:ind w:left="110"/>
              <w:rPr>
                <w:sz w:val="21"/>
              </w:rPr>
            </w:pPr>
            <w:r>
              <w:rPr>
                <w:color w:val="464646"/>
                <w:sz w:val="21"/>
              </w:rPr>
              <w:t>IPMI</w:t>
            </w:r>
          </w:p>
        </w:tc>
        <w:tc>
          <w:tcPr>
            <w:tcW w:w="6851" w:type="dxa"/>
            <w:tcBorders>
              <w:top w:val="single" w:color="001792" w:sz="8" w:space="0"/>
              <w:bottom w:val="single" w:color="001792" w:sz="8" w:space="0"/>
            </w:tcBorders>
          </w:tcPr>
          <w:p>
            <w:pPr>
              <w:pStyle w:val="8"/>
              <w:spacing w:before="84"/>
              <w:ind w:left="375"/>
              <w:rPr>
                <w:sz w:val="18"/>
              </w:rPr>
            </w:pPr>
            <w:r>
              <w:rPr>
                <w:color w:val="464646"/>
                <w:sz w:val="18"/>
              </w:rPr>
              <w:t>集成 BMC 芯片，支持 IPMI 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51" w:hRule="atLeast"/>
        </w:trPr>
        <w:tc>
          <w:tcPr>
            <w:tcW w:w="1536" w:type="dxa"/>
            <w:tcBorders>
              <w:top w:val="single" w:color="001792" w:sz="8" w:space="0"/>
              <w:bottom w:val="single" w:color="001792" w:sz="24" w:space="0"/>
            </w:tcBorders>
          </w:tcPr>
          <w:p>
            <w:pPr>
              <w:pStyle w:val="8"/>
              <w:rPr>
                <w:rFonts w:ascii="Microsoft JhengHei"/>
                <w:b/>
                <w:sz w:val="22"/>
              </w:rPr>
            </w:pPr>
          </w:p>
          <w:p>
            <w:pPr>
              <w:pStyle w:val="8"/>
              <w:spacing w:before="16"/>
              <w:rPr>
                <w:rFonts w:ascii="Microsoft JhengHei"/>
                <w:b/>
                <w:sz w:val="20"/>
              </w:rPr>
            </w:pPr>
          </w:p>
          <w:p>
            <w:pPr>
              <w:pStyle w:val="8"/>
              <w:ind w:left="110"/>
              <w:rPr>
                <w:sz w:val="21"/>
              </w:rPr>
            </w:pPr>
            <w:r>
              <w:rPr>
                <w:color w:val="464646"/>
                <w:sz w:val="21"/>
              </w:rPr>
              <w:t>I/O 端口</w:t>
            </w:r>
          </w:p>
        </w:tc>
        <w:tc>
          <w:tcPr>
            <w:tcW w:w="6851" w:type="dxa"/>
            <w:tcBorders>
              <w:top w:val="single" w:color="001792" w:sz="8" w:space="0"/>
              <w:bottom w:val="single" w:color="001792" w:sz="24" w:space="0"/>
            </w:tcBorders>
          </w:tcPr>
          <w:p>
            <w:pPr>
              <w:pStyle w:val="8"/>
              <w:spacing w:before="84"/>
              <w:ind w:left="375"/>
              <w:rPr>
                <w:sz w:val="18"/>
              </w:rPr>
            </w:pPr>
            <w:r>
              <w:rPr>
                <w:color w:val="464646"/>
                <w:sz w:val="18"/>
              </w:rPr>
              <w:t>2×RJ45 10Gb；</w:t>
            </w:r>
          </w:p>
          <w:p>
            <w:pPr>
              <w:pStyle w:val="8"/>
              <w:spacing w:before="11"/>
              <w:rPr>
                <w:rFonts w:ascii="Microsoft JhengHei"/>
                <w:b/>
                <w:sz w:val="9"/>
              </w:rPr>
            </w:pPr>
          </w:p>
          <w:p>
            <w:pPr>
              <w:pStyle w:val="8"/>
              <w:spacing w:before="1"/>
              <w:ind w:left="375"/>
              <w:rPr>
                <w:sz w:val="18"/>
              </w:rPr>
            </w:pPr>
            <w:r>
              <w:rPr>
                <w:color w:val="464646"/>
                <w:sz w:val="18"/>
              </w:rPr>
              <w:t>1×IPMI 端口；</w:t>
            </w:r>
          </w:p>
          <w:p>
            <w:pPr>
              <w:pStyle w:val="8"/>
              <w:spacing w:before="11"/>
              <w:rPr>
                <w:rFonts w:ascii="Microsoft JhengHei"/>
                <w:b/>
                <w:sz w:val="9"/>
              </w:rPr>
            </w:pPr>
          </w:p>
          <w:p>
            <w:pPr>
              <w:pStyle w:val="8"/>
              <w:ind w:left="375"/>
              <w:rPr>
                <w:sz w:val="18"/>
              </w:rPr>
            </w:pPr>
            <w:r>
              <w:rPr>
                <w:color w:val="464646"/>
                <w:sz w:val="18"/>
              </w:rPr>
              <w:t>2×USB 2.0 ，4×USB 3.0；</w:t>
            </w:r>
          </w:p>
          <w:p>
            <w:pPr>
              <w:pStyle w:val="8"/>
              <w:spacing w:before="1"/>
              <w:rPr>
                <w:rFonts w:ascii="Microsoft JhengHei"/>
                <w:b/>
                <w:sz w:val="9"/>
              </w:rPr>
            </w:pPr>
          </w:p>
          <w:p>
            <w:pPr>
              <w:pStyle w:val="8"/>
              <w:ind w:left="375"/>
              <w:rPr>
                <w:sz w:val="18"/>
              </w:rPr>
            </w:pPr>
            <w:r>
              <w:rPr>
                <w:color w:val="464646"/>
                <w:sz w:val="18"/>
              </w:rPr>
              <w:t>1×VGA；</w:t>
            </w:r>
          </w:p>
        </w:tc>
      </w:tr>
    </w:tbl>
    <w:p>
      <w:pPr>
        <w:spacing w:after="0"/>
        <w:rPr>
          <w:sz w:val="18"/>
        </w:rPr>
        <w:sectPr>
          <w:pgSz w:w="11900" w:h="16840"/>
          <w:pgMar w:top="1360" w:right="1580" w:bottom="280" w:left="1660" w:header="817" w:footer="0" w:gutter="0"/>
          <w:cols w:space="720" w:num="1"/>
        </w:sectPr>
      </w:pPr>
    </w:p>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41"/>
        <w:gridCol w:w="6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641" w:type="dxa"/>
            <w:tcBorders>
              <w:top w:val="single" w:color="001792" w:sz="24" w:space="0"/>
              <w:bottom w:val="single" w:color="001792" w:sz="8" w:space="0"/>
            </w:tcBorders>
          </w:tcPr>
          <w:p>
            <w:pPr>
              <w:pStyle w:val="8"/>
              <w:rPr>
                <w:rFonts w:ascii="Times New Roman"/>
                <w:sz w:val="18"/>
              </w:rPr>
            </w:pPr>
          </w:p>
        </w:tc>
        <w:tc>
          <w:tcPr>
            <w:tcW w:w="6747" w:type="dxa"/>
            <w:tcBorders>
              <w:top w:val="single" w:color="001792" w:sz="24" w:space="0"/>
              <w:bottom w:val="single" w:color="001792" w:sz="8" w:space="0"/>
            </w:tcBorders>
          </w:tcPr>
          <w:p>
            <w:pPr>
              <w:pStyle w:val="8"/>
              <w:spacing w:before="84"/>
              <w:ind w:left="270"/>
              <w:rPr>
                <w:sz w:val="18"/>
              </w:rPr>
            </w:pPr>
            <w:r>
              <w:rPr>
                <w:color w:val="464646"/>
                <w:sz w:val="18"/>
              </w:rPr>
              <w:t>1×COM；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trPr>
        <w:tc>
          <w:tcPr>
            <w:tcW w:w="1641" w:type="dxa"/>
            <w:tcBorders>
              <w:top w:val="single" w:color="001792" w:sz="8" w:space="0"/>
              <w:bottom w:val="single" w:color="001792" w:sz="8" w:space="0"/>
            </w:tcBorders>
          </w:tcPr>
          <w:p>
            <w:pPr>
              <w:pStyle w:val="8"/>
              <w:spacing w:before="59"/>
              <w:ind w:left="110"/>
              <w:rPr>
                <w:sz w:val="21"/>
              </w:rPr>
            </w:pPr>
            <w:r>
              <w:rPr>
                <w:color w:val="464646"/>
                <w:sz w:val="21"/>
              </w:rPr>
              <w:t>散热</w:t>
            </w:r>
          </w:p>
        </w:tc>
        <w:tc>
          <w:tcPr>
            <w:tcW w:w="6747" w:type="dxa"/>
            <w:tcBorders>
              <w:top w:val="single" w:color="001792" w:sz="8" w:space="0"/>
              <w:bottom w:val="single" w:color="001792" w:sz="8" w:space="0"/>
            </w:tcBorders>
          </w:tcPr>
          <w:p>
            <w:pPr>
              <w:pStyle w:val="8"/>
              <w:spacing w:before="85"/>
              <w:ind w:left="270"/>
              <w:rPr>
                <w:sz w:val="18"/>
              </w:rPr>
            </w:pPr>
            <w:r>
              <w:rPr>
                <w:color w:val="464646"/>
                <w:sz w:val="18"/>
              </w:rPr>
              <w:t>最大配置 4 个高速系统风扇；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1" w:hRule="atLeast"/>
        </w:trPr>
        <w:tc>
          <w:tcPr>
            <w:tcW w:w="1641" w:type="dxa"/>
            <w:tcBorders>
              <w:top w:val="single" w:color="001792" w:sz="8" w:space="0"/>
              <w:bottom w:val="single" w:color="001792" w:sz="8" w:space="0"/>
            </w:tcBorders>
          </w:tcPr>
          <w:p>
            <w:pPr>
              <w:pStyle w:val="8"/>
              <w:rPr>
                <w:rFonts w:ascii="Microsoft JhengHei"/>
                <w:b/>
                <w:sz w:val="22"/>
              </w:rPr>
            </w:pPr>
          </w:p>
          <w:p>
            <w:pPr>
              <w:pStyle w:val="8"/>
              <w:rPr>
                <w:rFonts w:ascii="Microsoft JhengHei"/>
                <w:b/>
                <w:sz w:val="22"/>
              </w:rPr>
            </w:pPr>
          </w:p>
          <w:p>
            <w:pPr>
              <w:pStyle w:val="8"/>
              <w:spacing w:before="17"/>
              <w:rPr>
                <w:rFonts w:ascii="Microsoft JhengHei"/>
                <w:b/>
                <w:sz w:val="11"/>
              </w:rPr>
            </w:pPr>
          </w:p>
          <w:p>
            <w:pPr>
              <w:pStyle w:val="8"/>
              <w:ind w:left="110"/>
              <w:rPr>
                <w:sz w:val="21"/>
              </w:rPr>
            </w:pPr>
            <w:r>
              <w:rPr>
                <w:color w:val="464646"/>
                <w:sz w:val="21"/>
              </w:rPr>
              <w:t>OS（LINUX）</w:t>
            </w:r>
          </w:p>
        </w:tc>
        <w:tc>
          <w:tcPr>
            <w:tcW w:w="6747" w:type="dxa"/>
            <w:tcBorders>
              <w:top w:val="single" w:color="001792" w:sz="8" w:space="0"/>
              <w:bottom w:val="single" w:color="001792" w:sz="8" w:space="0"/>
            </w:tcBorders>
          </w:tcPr>
          <w:p>
            <w:pPr>
              <w:pStyle w:val="8"/>
              <w:spacing w:before="84" w:line="376" w:lineRule="auto"/>
              <w:ind w:left="270" w:right="369"/>
              <w:rPr>
                <w:sz w:val="18"/>
              </w:rPr>
            </w:pPr>
            <w:r>
              <w:rPr>
                <w:color w:val="464646"/>
                <w:w w:val="95"/>
                <w:sz w:val="18"/>
              </w:rPr>
              <w:t xml:space="preserve">Windows Server 2012 R2、Windows Server 2016、Windows Server 2019； </w:t>
            </w:r>
            <w:r>
              <w:rPr>
                <w:color w:val="464646"/>
                <w:sz w:val="18"/>
              </w:rPr>
              <w:t>Red Hat RHEL7.4、7.5、7.6、7.8、8.0、 8.1；</w:t>
            </w:r>
          </w:p>
          <w:p>
            <w:pPr>
              <w:pStyle w:val="8"/>
              <w:spacing w:line="300" w:lineRule="exact"/>
              <w:ind w:left="270"/>
              <w:rPr>
                <w:sz w:val="18"/>
              </w:rPr>
            </w:pPr>
            <w:r>
              <w:rPr>
                <w:color w:val="464646"/>
                <w:sz w:val="18"/>
              </w:rPr>
              <w:t>Ubuntu 18.04 LTS、Ubuntu 18.04.1 LTS、Ubuntu 18.04.3；</w:t>
            </w:r>
          </w:p>
          <w:p>
            <w:pPr>
              <w:pStyle w:val="8"/>
              <w:spacing w:before="11"/>
              <w:rPr>
                <w:rFonts w:ascii="Microsoft JhengHei"/>
                <w:b/>
                <w:sz w:val="9"/>
              </w:rPr>
            </w:pPr>
          </w:p>
          <w:p>
            <w:pPr>
              <w:pStyle w:val="8"/>
              <w:ind w:left="270"/>
              <w:rPr>
                <w:sz w:val="18"/>
              </w:rPr>
            </w:pPr>
            <w:r>
              <w:rPr>
                <w:color w:val="464646"/>
                <w:sz w:val="18"/>
              </w:rPr>
              <w:t>CentOS 7.3、CentOS 7.5、CentOS 8.1；</w:t>
            </w:r>
          </w:p>
          <w:p>
            <w:pPr>
              <w:pStyle w:val="8"/>
              <w:spacing w:before="2"/>
              <w:rPr>
                <w:rFonts w:ascii="Microsoft JhengHei"/>
                <w:b/>
                <w:sz w:val="9"/>
              </w:rPr>
            </w:pPr>
          </w:p>
          <w:p>
            <w:pPr>
              <w:pStyle w:val="8"/>
              <w:ind w:left="270"/>
              <w:rPr>
                <w:sz w:val="18"/>
              </w:rPr>
            </w:pPr>
            <w:r>
              <w:rPr>
                <w:color w:val="FF0000"/>
                <w:sz w:val="18"/>
              </w:rPr>
              <w:t>* OS版本支持，请与销售代表确认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trPr>
        <w:tc>
          <w:tcPr>
            <w:tcW w:w="1641" w:type="dxa"/>
            <w:tcBorders>
              <w:top w:val="single" w:color="001792" w:sz="8" w:space="0"/>
              <w:bottom w:val="single" w:color="001792" w:sz="8" w:space="0"/>
            </w:tcBorders>
          </w:tcPr>
          <w:p>
            <w:pPr>
              <w:pStyle w:val="8"/>
              <w:spacing w:before="58"/>
              <w:ind w:left="110"/>
              <w:rPr>
                <w:sz w:val="21"/>
              </w:rPr>
            </w:pPr>
            <w:r>
              <w:rPr>
                <w:color w:val="464646"/>
                <w:sz w:val="21"/>
              </w:rPr>
              <w:t>电源</w:t>
            </w:r>
          </w:p>
        </w:tc>
        <w:tc>
          <w:tcPr>
            <w:tcW w:w="6747" w:type="dxa"/>
            <w:tcBorders>
              <w:top w:val="single" w:color="001792" w:sz="8" w:space="0"/>
              <w:bottom w:val="single" w:color="001792" w:sz="8" w:space="0"/>
            </w:tcBorders>
          </w:tcPr>
          <w:p>
            <w:pPr>
              <w:pStyle w:val="8"/>
              <w:spacing w:before="84"/>
              <w:ind w:left="270"/>
              <w:rPr>
                <w:sz w:val="18"/>
              </w:rPr>
            </w:pPr>
            <w:r>
              <w:rPr>
                <w:color w:val="464646"/>
                <w:sz w:val="18"/>
              </w:rPr>
              <w:t>2200W 钛金级冗余 1+1 电源（</w:t>
            </w:r>
            <w:r>
              <w:rPr>
                <w:color w:val="003366"/>
                <w:sz w:val="17"/>
              </w:rPr>
              <w:t xml:space="preserve">UL/CUL </w:t>
            </w:r>
            <w:r>
              <w:rPr>
                <w:color w:val="464646"/>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0" w:hRule="atLeast"/>
        </w:trPr>
        <w:tc>
          <w:tcPr>
            <w:tcW w:w="1641" w:type="dxa"/>
            <w:tcBorders>
              <w:top w:val="single" w:color="001792" w:sz="8" w:space="0"/>
              <w:bottom w:val="single" w:color="001792" w:sz="8" w:space="0"/>
            </w:tcBorders>
          </w:tcPr>
          <w:p>
            <w:pPr>
              <w:pStyle w:val="8"/>
              <w:spacing w:before="3"/>
              <w:rPr>
                <w:rFonts w:ascii="Microsoft JhengHei"/>
                <w:b/>
                <w:sz w:val="16"/>
              </w:rPr>
            </w:pPr>
          </w:p>
          <w:p>
            <w:pPr>
              <w:pStyle w:val="8"/>
              <w:spacing w:before="1"/>
              <w:ind w:left="110"/>
              <w:rPr>
                <w:sz w:val="21"/>
              </w:rPr>
            </w:pPr>
            <w:r>
              <w:rPr>
                <w:color w:val="464646"/>
                <w:sz w:val="21"/>
              </w:rPr>
              <w:t>机箱外形</w:t>
            </w:r>
          </w:p>
        </w:tc>
        <w:tc>
          <w:tcPr>
            <w:tcW w:w="6747" w:type="dxa"/>
            <w:tcBorders>
              <w:top w:val="single" w:color="001792" w:sz="8" w:space="0"/>
              <w:bottom w:val="single" w:color="001792" w:sz="8" w:space="0"/>
            </w:tcBorders>
          </w:tcPr>
          <w:p>
            <w:pPr>
              <w:pStyle w:val="8"/>
              <w:spacing w:before="84"/>
              <w:ind w:left="270"/>
              <w:rPr>
                <w:sz w:val="18"/>
              </w:rPr>
            </w:pPr>
            <w:r>
              <w:rPr>
                <w:color w:val="464646"/>
                <w:sz w:val="18"/>
              </w:rPr>
              <w:t>塔式（可转换 4U 机架式），</w:t>
            </w:r>
          </w:p>
          <w:p>
            <w:pPr>
              <w:pStyle w:val="8"/>
              <w:spacing w:before="1"/>
              <w:rPr>
                <w:rFonts w:ascii="Microsoft JhengHei"/>
                <w:b/>
                <w:sz w:val="9"/>
              </w:rPr>
            </w:pPr>
          </w:p>
          <w:p>
            <w:pPr>
              <w:pStyle w:val="8"/>
              <w:spacing w:before="1"/>
              <w:ind w:left="270"/>
              <w:rPr>
                <w:sz w:val="18"/>
              </w:rPr>
            </w:pPr>
            <w:r>
              <w:rPr>
                <w:color w:val="464646"/>
                <w:sz w:val="18"/>
              </w:rPr>
              <w:t>673mm（长）x 460mm（宽 or 高） x 178mm（高 or 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trPr>
        <w:tc>
          <w:tcPr>
            <w:tcW w:w="1641" w:type="dxa"/>
            <w:tcBorders>
              <w:top w:val="single" w:color="001792" w:sz="8" w:space="0"/>
              <w:bottom w:val="single" w:color="001792" w:sz="8" w:space="0"/>
            </w:tcBorders>
          </w:tcPr>
          <w:p>
            <w:pPr>
              <w:pStyle w:val="8"/>
              <w:spacing w:before="58"/>
              <w:ind w:left="110"/>
              <w:rPr>
                <w:sz w:val="21"/>
              </w:rPr>
            </w:pPr>
            <w:r>
              <w:rPr>
                <w:color w:val="464646"/>
                <w:sz w:val="21"/>
              </w:rPr>
              <w:t>执行标准中国</w:t>
            </w:r>
          </w:p>
        </w:tc>
        <w:tc>
          <w:tcPr>
            <w:tcW w:w="6747" w:type="dxa"/>
            <w:tcBorders>
              <w:top w:val="single" w:color="001792" w:sz="8" w:space="0"/>
              <w:bottom w:val="single" w:color="001792" w:sz="8" w:space="0"/>
            </w:tcBorders>
          </w:tcPr>
          <w:p>
            <w:pPr>
              <w:pStyle w:val="8"/>
              <w:spacing w:before="84"/>
              <w:ind w:left="270"/>
              <w:rPr>
                <w:sz w:val="18"/>
              </w:rPr>
            </w:pPr>
            <w:r>
              <w:rPr>
                <w:color w:val="464646"/>
                <w:sz w:val="18"/>
              </w:rPr>
              <w:t>CNCA/CCC/CQC；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1" w:hRule="atLeast"/>
        </w:trPr>
        <w:tc>
          <w:tcPr>
            <w:tcW w:w="1641" w:type="dxa"/>
            <w:tcBorders>
              <w:top w:val="single" w:color="001792" w:sz="8" w:space="0"/>
              <w:bottom w:val="single" w:color="001792" w:sz="8" w:space="0"/>
            </w:tcBorders>
          </w:tcPr>
          <w:p>
            <w:pPr>
              <w:pStyle w:val="8"/>
              <w:spacing w:before="4"/>
              <w:rPr>
                <w:rFonts w:ascii="Microsoft JhengHei"/>
                <w:b/>
                <w:sz w:val="16"/>
              </w:rPr>
            </w:pPr>
          </w:p>
          <w:p>
            <w:pPr>
              <w:pStyle w:val="8"/>
              <w:ind w:left="110"/>
              <w:rPr>
                <w:sz w:val="21"/>
              </w:rPr>
            </w:pPr>
            <w:r>
              <w:rPr>
                <w:color w:val="464646"/>
                <w:sz w:val="21"/>
              </w:rPr>
              <w:t>温度环境</w:t>
            </w:r>
          </w:p>
        </w:tc>
        <w:tc>
          <w:tcPr>
            <w:tcW w:w="6747" w:type="dxa"/>
            <w:tcBorders>
              <w:top w:val="single" w:color="001792" w:sz="8" w:space="0"/>
              <w:bottom w:val="single" w:color="001792" w:sz="8" w:space="0"/>
            </w:tcBorders>
          </w:tcPr>
          <w:p>
            <w:pPr>
              <w:pStyle w:val="8"/>
              <w:spacing w:before="85"/>
              <w:ind w:left="270"/>
              <w:rPr>
                <w:sz w:val="18"/>
              </w:rPr>
            </w:pPr>
            <w:r>
              <w:rPr>
                <w:color w:val="464646"/>
                <w:sz w:val="18"/>
              </w:rPr>
              <w:t>工作温度：10°C~35°C；</w:t>
            </w:r>
          </w:p>
          <w:p>
            <w:pPr>
              <w:pStyle w:val="8"/>
              <w:spacing w:before="1"/>
              <w:rPr>
                <w:rFonts w:ascii="Microsoft JhengHei"/>
                <w:b/>
                <w:sz w:val="9"/>
              </w:rPr>
            </w:pPr>
          </w:p>
          <w:p>
            <w:pPr>
              <w:pStyle w:val="8"/>
              <w:ind w:left="270"/>
              <w:rPr>
                <w:sz w:val="18"/>
              </w:rPr>
            </w:pPr>
            <w:r>
              <w:rPr>
                <w:color w:val="464646"/>
                <w:sz w:val="18"/>
              </w:rPr>
              <w:t>存储温度：-40℃～60℃；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0" w:hRule="atLeast"/>
        </w:trPr>
        <w:tc>
          <w:tcPr>
            <w:tcW w:w="1641" w:type="dxa"/>
            <w:tcBorders>
              <w:top w:val="single" w:color="001792" w:sz="8" w:space="0"/>
              <w:bottom w:val="single" w:color="001792" w:sz="24" w:space="0"/>
            </w:tcBorders>
          </w:tcPr>
          <w:p>
            <w:pPr>
              <w:pStyle w:val="8"/>
              <w:spacing w:before="4"/>
              <w:rPr>
                <w:rFonts w:ascii="Microsoft JhengHei"/>
                <w:b/>
                <w:sz w:val="16"/>
              </w:rPr>
            </w:pPr>
          </w:p>
          <w:p>
            <w:pPr>
              <w:pStyle w:val="8"/>
              <w:ind w:left="110"/>
              <w:rPr>
                <w:sz w:val="21"/>
              </w:rPr>
            </w:pPr>
            <w:r>
              <w:rPr>
                <w:color w:val="464646"/>
                <w:sz w:val="21"/>
              </w:rPr>
              <w:t>湿度环境</w:t>
            </w:r>
          </w:p>
        </w:tc>
        <w:tc>
          <w:tcPr>
            <w:tcW w:w="6747" w:type="dxa"/>
            <w:tcBorders>
              <w:top w:val="single" w:color="001792" w:sz="8" w:space="0"/>
              <w:bottom w:val="single" w:color="001792" w:sz="24" w:space="0"/>
            </w:tcBorders>
          </w:tcPr>
          <w:p>
            <w:pPr>
              <w:pStyle w:val="8"/>
              <w:spacing w:before="84"/>
              <w:ind w:left="270"/>
              <w:rPr>
                <w:sz w:val="18"/>
              </w:rPr>
            </w:pPr>
            <w:r>
              <w:rPr>
                <w:color w:val="464646"/>
                <w:sz w:val="18"/>
              </w:rPr>
              <w:t>工 作 时 8％~90％ RH；</w:t>
            </w:r>
          </w:p>
          <w:p>
            <w:pPr>
              <w:pStyle w:val="8"/>
              <w:spacing w:before="12"/>
              <w:rPr>
                <w:rFonts w:ascii="Microsoft JhengHei"/>
                <w:b/>
                <w:sz w:val="9"/>
              </w:rPr>
            </w:pPr>
          </w:p>
          <w:p>
            <w:pPr>
              <w:pStyle w:val="8"/>
              <w:ind w:left="270"/>
              <w:rPr>
                <w:sz w:val="18"/>
              </w:rPr>
            </w:pPr>
            <w:r>
              <w:rPr>
                <w:color w:val="464646"/>
                <w:sz w:val="18"/>
              </w:rPr>
              <w:t>运输存储 5％～95％ RH；</w:t>
            </w:r>
          </w:p>
        </w:tc>
      </w:tr>
    </w:tbl>
    <w:p/>
    <w:sectPr>
      <w:pgSz w:w="11900" w:h="16840"/>
      <w:pgMar w:top="1360" w:right="1580" w:bottom="280" w:left="1660" w:header="817"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Microsoft JhengHei">
    <w:panose1 w:val="020B0604030504040204"/>
    <w:charset w:val="88"/>
    <w:family w:val="swiss"/>
    <w:pitch w:val="default"/>
    <w:sig w:usb0="00000087" w:usb1="28A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firstLine="0"/>
      <w:rPr>
        <w:sz w:val="20"/>
      </w:rPr>
    </w:pPr>
    <w:r>
      <w:pict>
        <v:shape id="_x0000_s2049" o:spid="_x0000_s2049" o:spt="202" type="#_x0000_t202" style="position:absolute;left:0pt;margin-left:451.85pt;margin-top:41.6pt;height:10.25pt;width:54.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05" w:lineRule="exact"/>
                  <w:ind w:left="20" w:right="0" w:firstLine="0"/>
                  <w:jc w:val="left"/>
                  <w:rPr>
                    <w:sz w:val="16"/>
                  </w:rPr>
                </w:pPr>
                <w:r>
                  <w:rPr>
                    <w:color w:val="006FC0"/>
                    <w:w w:val="90"/>
                    <w:sz w:val="16"/>
                  </w:rPr>
                  <w:t>产品技术白皮书</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562" w:hanging="421"/>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370" w:hanging="421"/>
      </w:pPr>
      <w:rPr>
        <w:rFonts w:hint="default"/>
        <w:lang w:val="zh-CN" w:eastAsia="zh-CN" w:bidi="zh-CN"/>
      </w:rPr>
    </w:lvl>
    <w:lvl w:ilvl="2" w:tentative="0">
      <w:start w:val="0"/>
      <w:numFmt w:val="bullet"/>
      <w:lvlText w:val="•"/>
      <w:lvlJc w:val="left"/>
      <w:pPr>
        <w:ind w:left="2180" w:hanging="421"/>
      </w:pPr>
      <w:rPr>
        <w:rFonts w:hint="default"/>
        <w:lang w:val="zh-CN" w:eastAsia="zh-CN" w:bidi="zh-CN"/>
      </w:rPr>
    </w:lvl>
    <w:lvl w:ilvl="3" w:tentative="0">
      <w:start w:val="0"/>
      <w:numFmt w:val="bullet"/>
      <w:lvlText w:val="•"/>
      <w:lvlJc w:val="left"/>
      <w:pPr>
        <w:ind w:left="2990" w:hanging="421"/>
      </w:pPr>
      <w:rPr>
        <w:rFonts w:hint="default"/>
        <w:lang w:val="zh-CN" w:eastAsia="zh-CN" w:bidi="zh-CN"/>
      </w:rPr>
    </w:lvl>
    <w:lvl w:ilvl="4" w:tentative="0">
      <w:start w:val="0"/>
      <w:numFmt w:val="bullet"/>
      <w:lvlText w:val="•"/>
      <w:lvlJc w:val="left"/>
      <w:pPr>
        <w:ind w:left="3800" w:hanging="421"/>
      </w:pPr>
      <w:rPr>
        <w:rFonts w:hint="default"/>
        <w:lang w:val="zh-CN" w:eastAsia="zh-CN" w:bidi="zh-CN"/>
      </w:rPr>
    </w:lvl>
    <w:lvl w:ilvl="5" w:tentative="0">
      <w:start w:val="0"/>
      <w:numFmt w:val="bullet"/>
      <w:lvlText w:val="•"/>
      <w:lvlJc w:val="left"/>
      <w:pPr>
        <w:ind w:left="4610" w:hanging="421"/>
      </w:pPr>
      <w:rPr>
        <w:rFonts w:hint="default"/>
        <w:lang w:val="zh-CN" w:eastAsia="zh-CN" w:bidi="zh-CN"/>
      </w:rPr>
    </w:lvl>
    <w:lvl w:ilvl="6" w:tentative="0">
      <w:start w:val="0"/>
      <w:numFmt w:val="bullet"/>
      <w:lvlText w:val="•"/>
      <w:lvlJc w:val="left"/>
      <w:pPr>
        <w:ind w:left="5420" w:hanging="421"/>
      </w:pPr>
      <w:rPr>
        <w:rFonts w:hint="default"/>
        <w:lang w:val="zh-CN" w:eastAsia="zh-CN" w:bidi="zh-CN"/>
      </w:rPr>
    </w:lvl>
    <w:lvl w:ilvl="7" w:tentative="0">
      <w:start w:val="0"/>
      <w:numFmt w:val="bullet"/>
      <w:lvlText w:val="•"/>
      <w:lvlJc w:val="left"/>
      <w:pPr>
        <w:ind w:left="6230" w:hanging="421"/>
      </w:pPr>
      <w:rPr>
        <w:rFonts w:hint="default"/>
        <w:lang w:val="zh-CN" w:eastAsia="zh-CN" w:bidi="zh-CN"/>
      </w:rPr>
    </w:lvl>
    <w:lvl w:ilvl="8" w:tentative="0">
      <w:start w:val="0"/>
      <w:numFmt w:val="bullet"/>
      <w:lvlText w:val="•"/>
      <w:lvlJc w:val="left"/>
      <w:pPr>
        <w:ind w:left="7040" w:hanging="42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1ECF138D"/>
    <w:rsid w:val="22EF3A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Unicode MS" w:hAnsi="Arial Unicode MS" w:eastAsia="Arial Unicode MS" w:cs="Arial Unicode MS"/>
      <w:sz w:val="22"/>
      <w:szCs w:val="22"/>
      <w:lang w:val="zh-CN" w:eastAsia="zh-CN" w:bidi="zh-CN"/>
    </w:rPr>
  </w:style>
  <w:style w:type="paragraph" w:styleId="2">
    <w:name w:val="heading 1"/>
    <w:basedOn w:val="1"/>
    <w:next w:val="1"/>
    <w:qFormat/>
    <w:uiPriority w:val="1"/>
    <w:pPr>
      <w:ind w:left="141"/>
      <w:outlineLvl w:val="1"/>
    </w:pPr>
    <w:rPr>
      <w:rFonts w:ascii="Microsoft JhengHei" w:hAnsi="Microsoft JhengHei" w:eastAsia="Microsoft JhengHei" w:cs="Microsoft JhengHei"/>
      <w:b/>
      <w:bCs/>
      <w:sz w:val="32"/>
      <w:szCs w:val="3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hanging="421"/>
    </w:pPr>
    <w:rPr>
      <w:rFonts w:ascii="Arial Unicode MS" w:hAnsi="Arial Unicode MS" w:eastAsia="Arial Unicode MS" w:cs="Arial Unicode MS"/>
      <w:sz w:val="21"/>
      <w:szCs w:val="21"/>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561" w:hanging="421"/>
      <w:jc w:val="both"/>
    </w:pPr>
    <w:rPr>
      <w:rFonts w:ascii="Arial Unicode MS" w:hAnsi="Arial Unicode MS" w:eastAsia="Arial Unicode MS" w:cs="Arial Unicode MS"/>
      <w:lang w:val="zh-CN" w:eastAsia="zh-CN" w:bidi="zh-CN"/>
    </w:rPr>
  </w:style>
  <w:style w:type="paragraph" w:customStyle="1" w:styleId="8">
    <w:name w:val="Table Paragraph"/>
    <w:basedOn w:val="1"/>
    <w:qFormat/>
    <w:uiPriority w:val="1"/>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2021-06-22T06:09:00Z</dcterms:created>
  <dc:creator>陈武</dc:creator>
  <cp:lastModifiedBy>Michde</cp:lastModifiedBy>
  <dcterms:modified xsi:type="dcterms:W3CDTF">2021-06-22T06:11:12Z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适用于 Microsoft 365</vt:lpwstr>
  </property>
  <property fmtid="{D5CDD505-2E9C-101B-9397-08002B2CF9AE}" pid="4" name="LastSaved">
    <vt:filetime>2021-06-22T00:00:00Z</vt:filetime>
  </property>
  <property fmtid="{D5CDD505-2E9C-101B-9397-08002B2CF9AE}" pid="5" name="KSOProductBuildVer">
    <vt:lpwstr>2052-11.1.0.10495</vt:lpwstr>
  </property>
  <property fmtid="{D5CDD505-2E9C-101B-9397-08002B2CF9AE}" pid="6" name="ICV">
    <vt:lpwstr>BB996C622A334CE1AC706FEB79AACBFD</vt:lpwstr>
  </property>
</Properties>
</file>